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C09" w:rsidRPr="000936B5" w:rsidRDefault="005B0103" w:rsidP="005B0103">
      <w:pPr>
        <w:spacing w:line="520" w:lineRule="exact"/>
        <w:rPr>
          <w:rFonts w:ascii="黑体" w:eastAsia="黑体" w:hAnsi="黑体"/>
          <w:sz w:val="32"/>
          <w:szCs w:val="32"/>
        </w:rPr>
      </w:pPr>
      <w:r w:rsidRPr="000936B5">
        <w:rPr>
          <w:rFonts w:ascii="黑体" w:eastAsia="黑体" w:hAnsi="黑体" w:hint="eastAsia"/>
          <w:sz w:val="32"/>
          <w:szCs w:val="32"/>
        </w:rPr>
        <w:t>附件1</w:t>
      </w:r>
    </w:p>
    <w:p w:rsidR="005B0103" w:rsidRDefault="005B0103" w:rsidP="00357FC1">
      <w:pPr>
        <w:spacing w:line="560" w:lineRule="exact"/>
        <w:jc w:val="center"/>
        <w:rPr>
          <w:rFonts w:ascii="方正小标宋简体" w:eastAsia="方正小标宋简体" w:hAnsi="仿宋" w:cs="方正小标宋简体" w:hint="eastAsia"/>
          <w:sz w:val="44"/>
          <w:szCs w:val="44"/>
        </w:rPr>
      </w:pPr>
    </w:p>
    <w:p w:rsidR="00226A74" w:rsidRPr="008C5944" w:rsidRDefault="00823C09" w:rsidP="00357FC1">
      <w:pPr>
        <w:spacing w:line="560" w:lineRule="exact"/>
        <w:jc w:val="center"/>
        <w:rPr>
          <w:rFonts w:ascii="方正小标宋简体" w:eastAsia="方正小标宋简体" w:hAnsi="仿宋" w:cs="方正小标宋简体"/>
          <w:sz w:val="44"/>
          <w:szCs w:val="44"/>
        </w:rPr>
      </w:pPr>
      <w:proofErr w:type="gramStart"/>
      <w:r>
        <w:rPr>
          <w:rFonts w:ascii="方正小标宋简体" w:eastAsia="方正小标宋简体" w:hAnsi="仿宋" w:cs="方正小标宋简体" w:hint="eastAsia"/>
          <w:sz w:val="44"/>
          <w:szCs w:val="44"/>
        </w:rPr>
        <w:t>陕钢集团</w:t>
      </w:r>
      <w:r w:rsidR="00E22CD6">
        <w:rPr>
          <w:rFonts w:ascii="方正小标宋简体" w:eastAsia="方正小标宋简体" w:hAnsi="仿宋" w:cs="方正小标宋简体" w:hint="eastAsia"/>
          <w:sz w:val="44"/>
          <w:szCs w:val="44"/>
        </w:rPr>
        <w:t>团</w:t>
      </w:r>
      <w:proofErr w:type="gramEnd"/>
      <w:r w:rsidR="00E22CD6">
        <w:rPr>
          <w:rFonts w:ascii="方正小标宋简体" w:eastAsia="方正小标宋简体" w:hAnsi="仿宋" w:cs="方正小标宋简体" w:hint="eastAsia"/>
          <w:sz w:val="44"/>
          <w:szCs w:val="44"/>
        </w:rPr>
        <w:t>青工作优秀人才</w:t>
      </w:r>
      <w:r w:rsidR="00D34B2C" w:rsidRPr="008C5944">
        <w:rPr>
          <w:rFonts w:ascii="方正小标宋简体" w:eastAsia="方正小标宋简体" w:hAnsi="仿宋" w:cs="方正小标宋简体" w:hint="eastAsia"/>
          <w:sz w:val="44"/>
          <w:szCs w:val="44"/>
        </w:rPr>
        <w:t>竞</w:t>
      </w:r>
      <w:r w:rsidR="00F744FA" w:rsidRPr="008C5944">
        <w:rPr>
          <w:rFonts w:ascii="方正小标宋简体" w:eastAsia="方正小标宋简体" w:hAnsi="仿宋" w:cs="方正小标宋简体" w:hint="eastAsia"/>
          <w:sz w:val="44"/>
          <w:szCs w:val="44"/>
        </w:rPr>
        <w:t>聘</w:t>
      </w:r>
      <w:r w:rsidR="00033A39" w:rsidRPr="008C5944">
        <w:rPr>
          <w:rFonts w:ascii="方正小标宋简体" w:eastAsia="方正小标宋简体" w:hAnsi="仿宋" w:cs="方正小标宋简体" w:hint="eastAsia"/>
          <w:sz w:val="44"/>
          <w:szCs w:val="44"/>
        </w:rPr>
        <w:t>工作</w:t>
      </w:r>
      <w:r w:rsidR="00226A74" w:rsidRPr="008C5944">
        <w:rPr>
          <w:rFonts w:ascii="方正小标宋简体" w:eastAsia="方正小标宋简体" w:hAnsi="仿宋" w:cs="方正小标宋简体" w:hint="eastAsia"/>
          <w:sz w:val="44"/>
          <w:szCs w:val="44"/>
        </w:rPr>
        <w:t>方案</w:t>
      </w:r>
    </w:p>
    <w:p w:rsidR="00F744FA" w:rsidRDefault="00F744FA">
      <w:pPr>
        <w:spacing w:line="560" w:lineRule="exact"/>
        <w:ind w:firstLineChars="200" w:firstLine="640"/>
        <w:rPr>
          <w:rFonts w:ascii="仿宋_GB2312" w:eastAsia="仿宋_GB2312" w:hAnsi="仿宋_GB2312" w:cs="仿宋_GB2312"/>
          <w:sz w:val="32"/>
          <w:szCs w:val="32"/>
        </w:rPr>
      </w:pPr>
    </w:p>
    <w:p w:rsidR="00967766" w:rsidRPr="00B733E7" w:rsidRDefault="00967766" w:rsidP="00357FC1">
      <w:pPr>
        <w:autoSpaceDE w:val="0"/>
        <w:autoSpaceDN w:val="0"/>
        <w:adjustRightInd w:val="0"/>
        <w:spacing w:line="540" w:lineRule="exact"/>
        <w:ind w:firstLine="640"/>
        <w:rPr>
          <w:rFonts w:ascii="黑体" w:eastAsia="黑体" w:hAnsi="黑体" w:cs="方正小标宋简体"/>
          <w:color w:val="000000"/>
          <w:kern w:val="0"/>
          <w:sz w:val="32"/>
          <w:szCs w:val="32"/>
          <w:lang w:val="zh-CN"/>
        </w:rPr>
      </w:pPr>
      <w:r w:rsidRPr="00B733E7">
        <w:rPr>
          <w:rFonts w:ascii="黑体" w:eastAsia="黑体" w:hAnsi="黑体" w:cs="方正小标宋简体" w:hint="eastAsia"/>
          <w:color w:val="000000"/>
          <w:kern w:val="0"/>
          <w:sz w:val="32"/>
          <w:szCs w:val="32"/>
          <w:lang w:val="zh-CN"/>
        </w:rPr>
        <w:t>一、组织机构</w:t>
      </w:r>
    </w:p>
    <w:p w:rsidR="00967766" w:rsidRPr="00561450" w:rsidRDefault="0005282C" w:rsidP="00357FC1">
      <w:pPr>
        <w:autoSpaceDE w:val="0"/>
        <w:autoSpaceDN w:val="0"/>
        <w:adjustRightInd w:val="0"/>
        <w:spacing w:line="540" w:lineRule="exact"/>
        <w:ind w:firstLine="640"/>
        <w:rPr>
          <w:rFonts w:ascii="仿宋_GB2312" w:eastAsia="仿宋_GB2312" w:hAnsi="??_GB2312" w:cs="宋体"/>
          <w:color w:val="000000"/>
          <w:kern w:val="0"/>
          <w:sz w:val="32"/>
          <w:szCs w:val="32"/>
          <w:lang w:val="zh-CN"/>
        </w:rPr>
      </w:pPr>
      <w:r>
        <w:rPr>
          <w:rFonts w:ascii="仿宋_GB2312" w:eastAsia="仿宋_GB2312" w:hAnsi="??_GB2312" w:cs="宋体" w:hint="eastAsia"/>
          <w:color w:val="000000"/>
          <w:kern w:val="0"/>
          <w:sz w:val="32"/>
          <w:szCs w:val="32"/>
          <w:lang w:val="zh-CN"/>
        </w:rPr>
        <w:t>在集团干部竞聘领导小组的领导下，</w:t>
      </w:r>
      <w:proofErr w:type="gramStart"/>
      <w:r w:rsidR="00967766" w:rsidRPr="00561450">
        <w:rPr>
          <w:rFonts w:ascii="仿宋_GB2312" w:eastAsia="仿宋_GB2312" w:hAnsi="??_GB2312" w:cs="宋体" w:hint="eastAsia"/>
          <w:color w:val="000000"/>
          <w:kern w:val="0"/>
          <w:sz w:val="32"/>
          <w:szCs w:val="32"/>
          <w:lang w:val="zh-CN"/>
        </w:rPr>
        <w:t>成立</w:t>
      </w:r>
      <w:r w:rsidR="00E40784">
        <w:rPr>
          <w:rFonts w:ascii="仿宋_GB2312" w:eastAsia="仿宋_GB2312" w:hAnsi="??_GB2312" w:cs="宋体" w:hint="eastAsia"/>
          <w:color w:val="000000"/>
          <w:kern w:val="0"/>
          <w:sz w:val="32"/>
          <w:szCs w:val="32"/>
          <w:lang w:val="zh-CN"/>
        </w:rPr>
        <w:t>陕钢</w:t>
      </w:r>
      <w:r w:rsidR="00D34B2C">
        <w:rPr>
          <w:rFonts w:ascii="仿宋_GB2312" w:eastAsia="仿宋_GB2312" w:hAnsi="??_GB2312" w:cs="宋体" w:hint="eastAsia"/>
          <w:color w:val="000000"/>
          <w:kern w:val="0"/>
          <w:sz w:val="32"/>
          <w:szCs w:val="32"/>
          <w:lang w:val="zh-CN"/>
        </w:rPr>
        <w:t>集团</w:t>
      </w:r>
      <w:r w:rsidR="00693879" w:rsidRPr="00693879">
        <w:rPr>
          <w:rFonts w:ascii="仿宋_GB2312" w:eastAsia="仿宋_GB2312" w:hAnsi="??_GB2312" w:cs="宋体" w:hint="eastAsia"/>
          <w:color w:val="000000"/>
          <w:kern w:val="0"/>
          <w:sz w:val="32"/>
          <w:szCs w:val="32"/>
          <w:lang w:val="zh-CN"/>
        </w:rPr>
        <w:t>团</w:t>
      </w:r>
      <w:proofErr w:type="gramEnd"/>
      <w:r w:rsidR="00693879" w:rsidRPr="00693879">
        <w:rPr>
          <w:rFonts w:ascii="仿宋_GB2312" w:eastAsia="仿宋_GB2312" w:hAnsi="??_GB2312" w:cs="宋体" w:hint="eastAsia"/>
          <w:color w:val="000000"/>
          <w:kern w:val="0"/>
          <w:sz w:val="32"/>
          <w:szCs w:val="32"/>
          <w:lang w:val="zh-CN"/>
        </w:rPr>
        <w:t>青工作优秀人才</w:t>
      </w:r>
      <w:r w:rsidR="00D34B2C">
        <w:rPr>
          <w:rFonts w:ascii="仿宋_GB2312" w:eastAsia="仿宋_GB2312" w:hAnsi="??_GB2312" w:cs="宋体" w:hint="eastAsia"/>
          <w:color w:val="000000"/>
          <w:kern w:val="0"/>
          <w:sz w:val="32"/>
          <w:szCs w:val="32"/>
          <w:lang w:val="zh-CN"/>
        </w:rPr>
        <w:t>竞聘</w:t>
      </w:r>
      <w:r w:rsidR="00967766" w:rsidRPr="00561450">
        <w:rPr>
          <w:rFonts w:ascii="仿宋_GB2312" w:eastAsia="仿宋_GB2312" w:hAnsi="??_GB2312" w:cs="宋体" w:hint="eastAsia"/>
          <w:color w:val="000000"/>
          <w:kern w:val="0"/>
          <w:sz w:val="32"/>
          <w:szCs w:val="32"/>
          <w:lang w:val="zh-CN"/>
        </w:rPr>
        <w:t>工作组，全面负责</w:t>
      </w:r>
      <w:r w:rsidR="00D34B2C">
        <w:rPr>
          <w:rFonts w:ascii="仿宋_GB2312" w:eastAsia="仿宋_GB2312" w:hAnsi="??_GB2312" w:cs="宋体" w:hint="eastAsia"/>
          <w:color w:val="000000"/>
          <w:kern w:val="0"/>
          <w:sz w:val="32"/>
          <w:szCs w:val="32"/>
          <w:lang w:val="zh-CN"/>
        </w:rPr>
        <w:t>竞聘</w:t>
      </w:r>
      <w:r w:rsidR="00967766" w:rsidRPr="00561450">
        <w:rPr>
          <w:rFonts w:ascii="仿宋_GB2312" w:eastAsia="仿宋_GB2312" w:hAnsi="??_GB2312" w:cs="宋体" w:hint="eastAsia"/>
          <w:color w:val="000000"/>
          <w:kern w:val="0"/>
          <w:sz w:val="32"/>
          <w:szCs w:val="32"/>
          <w:lang w:val="zh-CN"/>
        </w:rPr>
        <w:t>工作。</w:t>
      </w:r>
    </w:p>
    <w:p w:rsidR="00794B94" w:rsidRPr="00291A43" w:rsidRDefault="00794B94" w:rsidP="00794B94">
      <w:pPr>
        <w:autoSpaceDE w:val="0"/>
        <w:autoSpaceDN w:val="0"/>
        <w:adjustRightInd w:val="0"/>
        <w:spacing w:line="540" w:lineRule="exact"/>
        <w:ind w:firstLine="640"/>
        <w:rPr>
          <w:rFonts w:ascii="仿宋_GB2312" w:eastAsia="仿宋_GB2312" w:hAnsi="??_GB2312" w:cs="宋体"/>
          <w:kern w:val="0"/>
          <w:sz w:val="32"/>
          <w:szCs w:val="32"/>
          <w:lang w:val="zh-CN"/>
        </w:rPr>
      </w:pPr>
      <w:r w:rsidRPr="00291A43">
        <w:rPr>
          <w:rFonts w:ascii="仿宋_GB2312" w:eastAsia="仿宋_GB2312" w:hAnsi="??_GB2312" w:cs="宋体" w:hint="eastAsia"/>
          <w:kern w:val="0"/>
          <w:sz w:val="32"/>
          <w:szCs w:val="32"/>
          <w:lang w:val="zh-CN"/>
        </w:rPr>
        <w:t>组</w:t>
      </w:r>
      <w:r w:rsidRPr="00291A43">
        <w:rPr>
          <w:rFonts w:ascii="仿宋_GB2312" w:eastAsia="仿宋_GB2312" w:hAnsi="??_GB2312" w:cs="宋体"/>
          <w:kern w:val="0"/>
          <w:sz w:val="32"/>
          <w:szCs w:val="32"/>
          <w:lang w:val="zh-CN"/>
        </w:rPr>
        <w:t xml:space="preserve">  </w:t>
      </w:r>
      <w:r w:rsidRPr="00291A43">
        <w:rPr>
          <w:rFonts w:ascii="仿宋_GB2312" w:eastAsia="仿宋_GB2312" w:hAnsi="??_GB2312" w:cs="宋体" w:hint="eastAsia"/>
          <w:kern w:val="0"/>
          <w:sz w:val="32"/>
          <w:szCs w:val="32"/>
          <w:lang w:val="zh-CN"/>
        </w:rPr>
        <w:t>长：</w:t>
      </w:r>
      <w:r w:rsidR="00BA0998">
        <w:rPr>
          <w:rFonts w:ascii="仿宋_GB2312" w:eastAsia="仿宋_GB2312" w:hAnsi="??_GB2312" w:cs="宋体" w:hint="eastAsia"/>
          <w:kern w:val="0"/>
          <w:sz w:val="32"/>
          <w:szCs w:val="32"/>
          <w:lang w:val="zh-CN"/>
        </w:rPr>
        <w:t>许晓增  武军强</w:t>
      </w:r>
    </w:p>
    <w:p w:rsidR="00794B94" w:rsidRDefault="00794B94" w:rsidP="00794B94">
      <w:pPr>
        <w:autoSpaceDE w:val="0"/>
        <w:autoSpaceDN w:val="0"/>
        <w:adjustRightInd w:val="0"/>
        <w:spacing w:line="540" w:lineRule="exact"/>
        <w:ind w:firstLine="640"/>
        <w:rPr>
          <w:rFonts w:ascii="仿宋_GB2312" w:eastAsia="仿宋_GB2312" w:hAnsi="??_GB2312" w:cs="宋体"/>
          <w:kern w:val="0"/>
          <w:sz w:val="32"/>
          <w:szCs w:val="32"/>
          <w:lang w:val="zh-CN"/>
        </w:rPr>
      </w:pPr>
      <w:r w:rsidRPr="00291A43">
        <w:rPr>
          <w:rFonts w:ascii="仿宋_GB2312" w:eastAsia="仿宋_GB2312" w:hAnsi="??_GB2312" w:cs="宋体" w:hint="eastAsia"/>
          <w:kern w:val="0"/>
          <w:sz w:val="32"/>
          <w:szCs w:val="32"/>
          <w:lang w:val="zh-CN"/>
        </w:rPr>
        <w:t>成</w:t>
      </w:r>
      <w:r w:rsidRPr="00291A43">
        <w:rPr>
          <w:rFonts w:ascii="仿宋_GB2312" w:eastAsia="仿宋_GB2312" w:hAnsi="??_GB2312" w:cs="宋体"/>
          <w:kern w:val="0"/>
          <w:sz w:val="32"/>
          <w:szCs w:val="32"/>
          <w:lang w:val="zh-CN"/>
        </w:rPr>
        <w:t xml:space="preserve">  </w:t>
      </w:r>
      <w:r w:rsidRPr="00291A43">
        <w:rPr>
          <w:rFonts w:ascii="仿宋_GB2312" w:eastAsia="仿宋_GB2312" w:hAnsi="??_GB2312" w:cs="宋体" w:hint="eastAsia"/>
          <w:kern w:val="0"/>
          <w:sz w:val="32"/>
          <w:szCs w:val="32"/>
          <w:lang w:val="zh-CN"/>
        </w:rPr>
        <w:t>员：李长庆</w:t>
      </w:r>
      <w:r>
        <w:rPr>
          <w:rFonts w:ascii="仿宋_GB2312" w:eastAsia="仿宋_GB2312" w:hAnsi="??_GB2312" w:cs="宋体" w:hint="eastAsia"/>
          <w:kern w:val="0"/>
          <w:sz w:val="32"/>
          <w:szCs w:val="32"/>
          <w:lang w:val="zh-CN"/>
        </w:rPr>
        <w:t xml:space="preserve">  马  敏  吉晓龙  </w:t>
      </w:r>
      <w:proofErr w:type="gramStart"/>
      <w:r>
        <w:rPr>
          <w:rFonts w:ascii="仿宋_GB2312" w:eastAsia="仿宋_GB2312" w:hAnsi="??_GB2312" w:cs="宋体" w:hint="eastAsia"/>
          <w:kern w:val="0"/>
          <w:sz w:val="32"/>
          <w:szCs w:val="32"/>
          <w:lang w:val="zh-CN"/>
        </w:rPr>
        <w:t>柏</w:t>
      </w:r>
      <w:proofErr w:type="gramEnd"/>
      <w:r>
        <w:rPr>
          <w:rFonts w:ascii="仿宋_GB2312" w:eastAsia="仿宋_GB2312" w:hAnsi="??_GB2312" w:cs="宋体" w:hint="eastAsia"/>
          <w:kern w:val="0"/>
          <w:sz w:val="32"/>
          <w:szCs w:val="32"/>
          <w:lang w:val="zh-CN"/>
        </w:rPr>
        <w:t xml:space="preserve">  雪  陈  </w:t>
      </w:r>
      <w:proofErr w:type="gramStart"/>
      <w:r>
        <w:rPr>
          <w:rFonts w:ascii="仿宋_GB2312" w:eastAsia="仿宋_GB2312" w:hAnsi="??_GB2312" w:cs="宋体" w:hint="eastAsia"/>
          <w:kern w:val="0"/>
          <w:sz w:val="32"/>
          <w:szCs w:val="32"/>
          <w:lang w:val="zh-CN"/>
        </w:rPr>
        <w:t>骁</w:t>
      </w:r>
      <w:proofErr w:type="gramEnd"/>
      <w:r>
        <w:rPr>
          <w:rFonts w:ascii="仿宋_GB2312" w:eastAsia="仿宋_GB2312" w:hAnsi="??_GB2312" w:cs="宋体" w:hint="eastAsia"/>
          <w:kern w:val="0"/>
          <w:sz w:val="32"/>
          <w:szCs w:val="32"/>
          <w:lang w:val="zh-CN"/>
        </w:rPr>
        <w:t xml:space="preserve">  </w:t>
      </w:r>
    </w:p>
    <w:p w:rsidR="00794B94" w:rsidRDefault="00794B94" w:rsidP="00794B94">
      <w:pPr>
        <w:autoSpaceDE w:val="0"/>
        <w:autoSpaceDN w:val="0"/>
        <w:adjustRightInd w:val="0"/>
        <w:spacing w:line="540" w:lineRule="exact"/>
        <w:ind w:firstLineChars="600" w:firstLine="192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 xml:space="preserve">李红普  杨召朋  刘光明  </w:t>
      </w:r>
      <w:proofErr w:type="gramStart"/>
      <w:r>
        <w:rPr>
          <w:rFonts w:ascii="仿宋_GB2312" w:eastAsia="仿宋_GB2312" w:hAnsi="??_GB2312" w:cs="宋体" w:hint="eastAsia"/>
          <w:kern w:val="0"/>
          <w:sz w:val="32"/>
          <w:szCs w:val="32"/>
          <w:lang w:val="zh-CN"/>
        </w:rPr>
        <w:t>严鹏霄</w:t>
      </w:r>
      <w:proofErr w:type="gramEnd"/>
      <w:r>
        <w:rPr>
          <w:rFonts w:ascii="仿宋_GB2312" w:eastAsia="仿宋_GB2312" w:hAnsi="??_GB2312" w:cs="宋体" w:hint="eastAsia"/>
          <w:kern w:val="0"/>
          <w:sz w:val="32"/>
          <w:szCs w:val="32"/>
          <w:lang w:val="zh-CN"/>
        </w:rPr>
        <w:t xml:space="preserve">  王建武 </w:t>
      </w:r>
    </w:p>
    <w:p w:rsidR="00794B94" w:rsidRDefault="00BA0998" w:rsidP="00357FC1">
      <w:pPr>
        <w:autoSpaceDE w:val="0"/>
        <w:autoSpaceDN w:val="0"/>
        <w:adjustRightInd w:val="0"/>
        <w:spacing w:line="540" w:lineRule="exact"/>
        <w:ind w:firstLine="64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工作</w:t>
      </w:r>
      <w:r w:rsidR="00794B94">
        <w:rPr>
          <w:rFonts w:ascii="仿宋_GB2312" w:eastAsia="仿宋_GB2312" w:hAnsi="??_GB2312" w:cs="宋体" w:hint="eastAsia"/>
          <w:kern w:val="0"/>
          <w:sz w:val="32"/>
          <w:szCs w:val="32"/>
          <w:lang w:val="zh-CN"/>
        </w:rPr>
        <w:t>组下设办公室，办公室设在党委组织部。</w:t>
      </w:r>
    </w:p>
    <w:p w:rsidR="00967766" w:rsidRPr="00291A43" w:rsidRDefault="00794B94" w:rsidP="00357FC1">
      <w:pPr>
        <w:autoSpaceDE w:val="0"/>
        <w:autoSpaceDN w:val="0"/>
        <w:adjustRightInd w:val="0"/>
        <w:spacing w:line="540" w:lineRule="exact"/>
        <w:ind w:firstLine="64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办公室主任</w:t>
      </w:r>
      <w:r w:rsidR="00967766" w:rsidRPr="00291A43">
        <w:rPr>
          <w:rFonts w:ascii="仿宋_GB2312" w:eastAsia="仿宋_GB2312" w:hAnsi="??_GB2312" w:cs="宋体" w:hint="eastAsia"/>
          <w:kern w:val="0"/>
          <w:sz w:val="32"/>
          <w:szCs w:val="32"/>
          <w:lang w:val="zh-CN"/>
        </w:rPr>
        <w:t>：</w:t>
      </w:r>
      <w:r>
        <w:rPr>
          <w:rFonts w:ascii="仿宋_GB2312" w:eastAsia="仿宋_GB2312" w:hAnsi="??_GB2312" w:cs="宋体" w:hint="eastAsia"/>
          <w:kern w:val="0"/>
          <w:sz w:val="32"/>
          <w:szCs w:val="32"/>
          <w:lang w:val="zh-CN"/>
        </w:rPr>
        <w:t>李长庆</w:t>
      </w:r>
    </w:p>
    <w:p w:rsidR="00213645" w:rsidRDefault="00213645" w:rsidP="00357FC1">
      <w:pPr>
        <w:autoSpaceDE w:val="0"/>
        <w:autoSpaceDN w:val="0"/>
        <w:adjustRightInd w:val="0"/>
        <w:spacing w:line="540" w:lineRule="exact"/>
        <w:ind w:firstLine="64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副  主  任：</w:t>
      </w:r>
      <w:proofErr w:type="gramStart"/>
      <w:r>
        <w:rPr>
          <w:rFonts w:ascii="仿宋_GB2312" w:eastAsia="仿宋_GB2312" w:hAnsi="??_GB2312" w:cs="宋体" w:hint="eastAsia"/>
          <w:kern w:val="0"/>
          <w:sz w:val="32"/>
          <w:szCs w:val="32"/>
          <w:lang w:val="zh-CN"/>
        </w:rPr>
        <w:t>柏</w:t>
      </w:r>
      <w:proofErr w:type="gramEnd"/>
      <w:r>
        <w:rPr>
          <w:rFonts w:ascii="仿宋_GB2312" w:eastAsia="仿宋_GB2312" w:hAnsi="??_GB2312" w:cs="宋体" w:hint="eastAsia"/>
          <w:kern w:val="0"/>
          <w:sz w:val="32"/>
          <w:szCs w:val="32"/>
          <w:lang w:val="zh-CN"/>
        </w:rPr>
        <w:t xml:space="preserve">  雪</w:t>
      </w:r>
    </w:p>
    <w:p w:rsidR="00D909C1" w:rsidRDefault="00794B94" w:rsidP="0005282C">
      <w:pPr>
        <w:autoSpaceDE w:val="0"/>
        <w:autoSpaceDN w:val="0"/>
        <w:adjustRightInd w:val="0"/>
        <w:spacing w:line="540" w:lineRule="exact"/>
        <w:ind w:leftChars="300" w:left="1590" w:hangingChars="300" w:hanging="96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成      员</w:t>
      </w:r>
      <w:r w:rsidR="00967766" w:rsidRPr="00291A43">
        <w:rPr>
          <w:rFonts w:ascii="仿宋_GB2312" w:eastAsia="仿宋_GB2312" w:hAnsi="??_GB2312" w:cs="宋体" w:hint="eastAsia"/>
          <w:kern w:val="0"/>
          <w:sz w:val="32"/>
          <w:szCs w:val="32"/>
          <w:lang w:val="zh-CN"/>
        </w:rPr>
        <w:t>：</w:t>
      </w:r>
      <w:r w:rsidRPr="00291A43">
        <w:rPr>
          <w:rFonts w:ascii="仿宋_GB2312" w:eastAsia="仿宋_GB2312" w:hAnsi="??_GB2312" w:cs="宋体" w:hint="eastAsia"/>
          <w:kern w:val="0"/>
          <w:sz w:val="32"/>
          <w:szCs w:val="32"/>
          <w:lang w:val="zh-CN"/>
        </w:rPr>
        <w:t xml:space="preserve">金俊伟  </w:t>
      </w:r>
      <w:r w:rsidR="00213645">
        <w:rPr>
          <w:rFonts w:ascii="仿宋_GB2312" w:eastAsia="仿宋_GB2312" w:hAnsi="??_GB2312" w:cs="宋体" w:hint="eastAsia"/>
          <w:kern w:val="0"/>
          <w:sz w:val="32"/>
          <w:szCs w:val="32"/>
          <w:lang w:val="zh-CN"/>
        </w:rPr>
        <w:t xml:space="preserve">刘  勇  </w:t>
      </w:r>
      <w:r w:rsidRPr="00291A43">
        <w:rPr>
          <w:rFonts w:ascii="仿宋_GB2312" w:eastAsia="仿宋_GB2312" w:hAnsi="??_GB2312" w:cs="宋体" w:hint="eastAsia"/>
          <w:kern w:val="0"/>
          <w:sz w:val="32"/>
          <w:szCs w:val="32"/>
          <w:lang w:val="zh-CN"/>
        </w:rPr>
        <w:t>高兴胜</w:t>
      </w:r>
      <w:r>
        <w:rPr>
          <w:rFonts w:ascii="仿宋_GB2312" w:eastAsia="仿宋_GB2312" w:hAnsi="??_GB2312" w:cs="宋体" w:hint="eastAsia"/>
          <w:kern w:val="0"/>
          <w:sz w:val="32"/>
          <w:szCs w:val="32"/>
          <w:lang w:val="zh-CN"/>
        </w:rPr>
        <w:t xml:space="preserve"> </w:t>
      </w:r>
      <w:r w:rsidR="00D909C1">
        <w:rPr>
          <w:rFonts w:ascii="仿宋_GB2312" w:eastAsia="仿宋_GB2312" w:hAnsi="??_GB2312" w:cs="宋体" w:hint="eastAsia"/>
          <w:kern w:val="0"/>
          <w:sz w:val="32"/>
          <w:szCs w:val="32"/>
          <w:lang w:val="zh-CN"/>
        </w:rPr>
        <w:t xml:space="preserve"> 郭尚斌</w:t>
      </w:r>
      <w:r>
        <w:rPr>
          <w:rFonts w:ascii="仿宋_GB2312" w:eastAsia="仿宋_GB2312" w:hAnsi="??_GB2312" w:cs="宋体" w:hint="eastAsia"/>
          <w:kern w:val="0"/>
          <w:sz w:val="32"/>
          <w:szCs w:val="32"/>
          <w:lang w:val="zh-CN"/>
        </w:rPr>
        <w:t xml:space="preserve"> </w:t>
      </w:r>
      <w:r w:rsidR="00D909C1">
        <w:rPr>
          <w:rFonts w:ascii="仿宋_GB2312" w:eastAsia="仿宋_GB2312" w:hAnsi="??_GB2312" w:cs="宋体" w:hint="eastAsia"/>
          <w:kern w:val="0"/>
          <w:sz w:val="32"/>
          <w:szCs w:val="32"/>
          <w:lang w:val="zh-CN"/>
        </w:rPr>
        <w:t xml:space="preserve"> </w:t>
      </w:r>
      <w:r>
        <w:rPr>
          <w:rFonts w:ascii="仿宋_GB2312" w:eastAsia="仿宋_GB2312" w:hAnsi="??_GB2312" w:cs="宋体" w:hint="eastAsia"/>
          <w:kern w:val="0"/>
          <w:sz w:val="32"/>
          <w:szCs w:val="32"/>
          <w:lang w:val="zh-CN"/>
        </w:rPr>
        <w:t xml:space="preserve">吴  </w:t>
      </w:r>
      <w:proofErr w:type="gramStart"/>
      <w:r>
        <w:rPr>
          <w:rFonts w:ascii="仿宋_GB2312" w:eastAsia="仿宋_GB2312" w:hAnsi="??_GB2312" w:cs="宋体" w:hint="eastAsia"/>
          <w:kern w:val="0"/>
          <w:sz w:val="32"/>
          <w:szCs w:val="32"/>
          <w:lang w:val="zh-CN"/>
        </w:rPr>
        <w:t>桐</w:t>
      </w:r>
      <w:proofErr w:type="gramEnd"/>
    </w:p>
    <w:p w:rsidR="00357FC1" w:rsidRPr="00291A43" w:rsidRDefault="0005282C" w:rsidP="00D909C1">
      <w:pPr>
        <w:autoSpaceDE w:val="0"/>
        <w:autoSpaceDN w:val="0"/>
        <w:adjustRightInd w:val="0"/>
        <w:spacing w:line="540" w:lineRule="exact"/>
        <w:ind w:leftChars="550" w:left="1315" w:hangingChars="50" w:hanging="16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 xml:space="preserve">  </w:t>
      </w:r>
      <w:r w:rsidR="00D909C1">
        <w:rPr>
          <w:rFonts w:ascii="仿宋_GB2312" w:eastAsia="仿宋_GB2312" w:hAnsi="??_GB2312" w:cs="宋体" w:hint="eastAsia"/>
          <w:kern w:val="0"/>
          <w:sz w:val="32"/>
          <w:szCs w:val="32"/>
          <w:lang w:val="zh-CN"/>
        </w:rPr>
        <w:t xml:space="preserve">       </w:t>
      </w:r>
      <w:r w:rsidR="00E22CD6">
        <w:rPr>
          <w:rFonts w:ascii="仿宋_GB2312" w:eastAsia="仿宋_GB2312" w:hAnsi="??_GB2312" w:cs="宋体" w:hint="eastAsia"/>
          <w:kern w:val="0"/>
          <w:sz w:val="32"/>
          <w:szCs w:val="32"/>
          <w:lang w:val="zh-CN"/>
        </w:rPr>
        <w:t>赵春燕</w:t>
      </w:r>
      <w:r w:rsidR="00D909C1">
        <w:rPr>
          <w:rFonts w:ascii="仿宋_GB2312" w:eastAsia="仿宋_GB2312" w:hAnsi="??_GB2312" w:cs="宋体" w:hint="eastAsia"/>
          <w:kern w:val="0"/>
          <w:sz w:val="32"/>
          <w:szCs w:val="32"/>
          <w:lang w:val="zh-CN"/>
        </w:rPr>
        <w:t xml:space="preserve">  </w:t>
      </w:r>
      <w:r>
        <w:rPr>
          <w:rFonts w:ascii="仿宋_GB2312" w:eastAsia="仿宋_GB2312" w:hAnsi="??_GB2312" w:cs="宋体" w:hint="eastAsia"/>
          <w:kern w:val="0"/>
          <w:sz w:val="32"/>
          <w:szCs w:val="32"/>
          <w:lang w:val="zh-CN"/>
        </w:rPr>
        <w:t>各子公司党群工作部部长</w:t>
      </w:r>
    </w:p>
    <w:p w:rsidR="00BA0998" w:rsidRDefault="00BA0998" w:rsidP="00357FC1">
      <w:pPr>
        <w:autoSpaceDE w:val="0"/>
        <w:autoSpaceDN w:val="0"/>
        <w:adjustRightInd w:val="0"/>
        <w:spacing w:line="540" w:lineRule="exact"/>
        <w:ind w:firstLine="640"/>
        <w:rPr>
          <w:rFonts w:ascii="仿宋_GB2312" w:eastAsia="仿宋_GB2312" w:hAnsi="??_GB2312" w:cs="宋体"/>
          <w:kern w:val="0"/>
          <w:sz w:val="32"/>
          <w:szCs w:val="32"/>
          <w:lang w:val="zh-CN"/>
        </w:rPr>
      </w:pPr>
      <w:proofErr w:type="gramStart"/>
      <w:r>
        <w:rPr>
          <w:rFonts w:ascii="仿宋_GB2312" w:eastAsia="仿宋_GB2312" w:hAnsi="??_GB2312" w:cs="宋体" w:hint="eastAsia"/>
          <w:kern w:val="0"/>
          <w:sz w:val="32"/>
          <w:szCs w:val="32"/>
          <w:lang w:val="zh-CN"/>
        </w:rPr>
        <w:t>成立</w:t>
      </w:r>
      <w:r>
        <w:rPr>
          <w:rFonts w:ascii="仿宋_GB2312" w:eastAsia="仿宋_GB2312" w:hAnsi="??_GB2312" w:cs="宋体" w:hint="eastAsia"/>
          <w:color w:val="000000"/>
          <w:kern w:val="0"/>
          <w:sz w:val="32"/>
          <w:szCs w:val="32"/>
          <w:lang w:val="zh-CN"/>
        </w:rPr>
        <w:t>陕钢集团</w:t>
      </w:r>
      <w:r w:rsidR="00693879" w:rsidRPr="00693879">
        <w:rPr>
          <w:rFonts w:ascii="仿宋_GB2312" w:eastAsia="仿宋_GB2312" w:hAnsi="??_GB2312" w:cs="宋体" w:hint="eastAsia"/>
          <w:color w:val="000000"/>
          <w:kern w:val="0"/>
          <w:sz w:val="32"/>
          <w:szCs w:val="32"/>
          <w:lang w:val="zh-CN"/>
        </w:rPr>
        <w:t>团</w:t>
      </w:r>
      <w:proofErr w:type="gramEnd"/>
      <w:r w:rsidR="00693879" w:rsidRPr="00693879">
        <w:rPr>
          <w:rFonts w:ascii="仿宋_GB2312" w:eastAsia="仿宋_GB2312" w:hAnsi="??_GB2312" w:cs="宋体" w:hint="eastAsia"/>
          <w:color w:val="000000"/>
          <w:kern w:val="0"/>
          <w:sz w:val="32"/>
          <w:szCs w:val="32"/>
          <w:lang w:val="zh-CN"/>
        </w:rPr>
        <w:t>青工作优秀人才</w:t>
      </w:r>
      <w:r>
        <w:rPr>
          <w:rFonts w:ascii="仿宋_GB2312" w:eastAsia="仿宋_GB2312" w:hAnsi="??_GB2312" w:cs="宋体" w:hint="eastAsia"/>
          <w:color w:val="000000"/>
          <w:kern w:val="0"/>
          <w:sz w:val="32"/>
          <w:szCs w:val="32"/>
          <w:lang w:val="zh-CN"/>
        </w:rPr>
        <w:t>竞聘</w:t>
      </w:r>
      <w:r w:rsidRPr="00561450">
        <w:rPr>
          <w:rFonts w:ascii="仿宋_GB2312" w:eastAsia="仿宋_GB2312" w:hAnsi="??_GB2312" w:cs="宋体" w:hint="eastAsia"/>
          <w:color w:val="000000"/>
          <w:kern w:val="0"/>
          <w:sz w:val="32"/>
          <w:szCs w:val="32"/>
          <w:lang w:val="zh-CN"/>
        </w:rPr>
        <w:t>工作</w:t>
      </w:r>
      <w:r>
        <w:rPr>
          <w:rFonts w:ascii="仿宋_GB2312" w:eastAsia="仿宋_GB2312" w:hAnsi="??_GB2312" w:cs="宋体" w:hint="eastAsia"/>
          <w:color w:val="000000"/>
          <w:kern w:val="0"/>
          <w:sz w:val="32"/>
          <w:szCs w:val="32"/>
          <w:lang w:val="zh-CN"/>
        </w:rPr>
        <w:t>监督</w:t>
      </w:r>
      <w:r w:rsidRPr="00561450">
        <w:rPr>
          <w:rFonts w:ascii="仿宋_GB2312" w:eastAsia="仿宋_GB2312" w:hAnsi="??_GB2312" w:cs="宋体" w:hint="eastAsia"/>
          <w:color w:val="000000"/>
          <w:kern w:val="0"/>
          <w:sz w:val="32"/>
          <w:szCs w:val="32"/>
          <w:lang w:val="zh-CN"/>
        </w:rPr>
        <w:t>组</w:t>
      </w:r>
      <w:r>
        <w:rPr>
          <w:rFonts w:ascii="仿宋_GB2312" w:eastAsia="仿宋_GB2312" w:hAnsi="??_GB2312" w:cs="宋体" w:hint="eastAsia"/>
          <w:color w:val="000000"/>
          <w:kern w:val="0"/>
          <w:sz w:val="32"/>
          <w:szCs w:val="32"/>
          <w:lang w:val="zh-CN"/>
        </w:rPr>
        <w:t>，对集团、子公司竞聘工作进行巡回监督。</w:t>
      </w:r>
    </w:p>
    <w:p w:rsidR="00BA0998" w:rsidRDefault="00BA0998" w:rsidP="00357FC1">
      <w:pPr>
        <w:autoSpaceDE w:val="0"/>
        <w:autoSpaceDN w:val="0"/>
        <w:adjustRightInd w:val="0"/>
        <w:spacing w:line="540" w:lineRule="exact"/>
        <w:ind w:firstLine="64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组      长：柯尊海</w:t>
      </w:r>
    </w:p>
    <w:p w:rsidR="00BA0998" w:rsidRDefault="00BA0998" w:rsidP="00357FC1">
      <w:pPr>
        <w:autoSpaceDE w:val="0"/>
        <w:autoSpaceDN w:val="0"/>
        <w:adjustRightInd w:val="0"/>
        <w:spacing w:line="540" w:lineRule="exact"/>
        <w:ind w:firstLine="64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副  组  长：吉晓龙</w:t>
      </w:r>
    </w:p>
    <w:p w:rsidR="00967766" w:rsidRDefault="00291A43" w:rsidP="00357FC1">
      <w:pPr>
        <w:autoSpaceDE w:val="0"/>
        <w:autoSpaceDN w:val="0"/>
        <w:adjustRightInd w:val="0"/>
        <w:spacing w:line="540" w:lineRule="exact"/>
        <w:ind w:firstLine="640"/>
        <w:rPr>
          <w:rFonts w:ascii="仿宋_GB2312" w:eastAsia="仿宋_GB2312" w:hAnsi="??_GB2312" w:cs="宋体"/>
          <w:kern w:val="0"/>
          <w:sz w:val="32"/>
          <w:szCs w:val="32"/>
          <w:lang w:val="zh-CN"/>
        </w:rPr>
      </w:pPr>
      <w:r w:rsidRPr="00291A43">
        <w:rPr>
          <w:rFonts w:ascii="仿宋_GB2312" w:eastAsia="仿宋_GB2312" w:hAnsi="??_GB2312" w:cs="宋体" w:hint="eastAsia"/>
          <w:kern w:val="0"/>
          <w:sz w:val="32"/>
          <w:szCs w:val="32"/>
          <w:lang w:val="zh-CN"/>
        </w:rPr>
        <w:t>监</w:t>
      </w:r>
      <w:r w:rsidR="00794B94">
        <w:rPr>
          <w:rFonts w:ascii="仿宋_GB2312" w:eastAsia="仿宋_GB2312" w:hAnsi="??_GB2312" w:cs="宋体" w:hint="eastAsia"/>
          <w:kern w:val="0"/>
          <w:sz w:val="32"/>
          <w:szCs w:val="32"/>
          <w:lang w:val="zh-CN"/>
        </w:rPr>
        <w:t xml:space="preserve">  </w:t>
      </w:r>
      <w:r w:rsidRPr="00291A43">
        <w:rPr>
          <w:rFonts w:ascii="仿宋_GB2312" w:eastAsia="仿宋_GB2312" w:hAnsi="??_GB2312" w:cs="宋体" w:hint="eastAsia"/>
          <w:kern w:val="0"/>
          <w:sz w:val="32"/>
          <w:szCs w:val="32"/>
          <w:lang w:val="zh-CN"/>
        </w:rPr>
        <w:t>督</w:t>
      </w:r>
      <w:r w:rsidR="00794B94">
        <w:rPr>
          <w:rFonts w:ascii="仿宋_GB2312" w:eastAsia="仿宋_GB2312" w:hAnsi="??_GB2312" w:cs="宋体" w:hint="eastAsia"/>
          <w:kern w:val="0"/>
          <w:sz w:val="32"/>
          <w:szCs w:val="32"/>
          <w:lang w:val="zh-CN"/>
        </w:rPr>
        <w:t xml:space="preserve">  </w:t>
      </w:r>
      <w:r w:rsidRPr="00291A43">
        <w:rPr>
          <w:rFonts w:ascii="仿宋_GB2312" w:eastAsia="仿宋_GB2312" w:hAnsi="??_GB2312" w:cs="宋体" w:hint="eastAsia"/>
          <w:kern w:val="0"/>
          <w:sz w:val="32"/>
          <w:szCs w:val="32"/>
          <w:lang w:val="zh-CN"/>
        </w:rPr>
        <w:t>员：</w:t>
      </w:r>
      <w:r w:rsidR="0005282C">
        <w:rPr>
          <w:rFonts w:ascii="仿宋_GB2312" w:eastAsia="仿宋_GB2312" w:hAnsi="??_GB2312" w:cs="宋体" w:hint="eastAsia"/>
          <w:kern w:val="0"/>
          <w:sz w:val="32"/>
          <w:szCs w:val="32"/>
          <w:lang w:val="zh-CN"/>
        </w:rPr>
        <w:t xml:space="preserve">各子公司纪检监察部部长  </w:t>
      </w:r>
      <w:proofErr w:type="gramStart"/>
      <w:r w:rsidRPr="00291A43">
        <w:rPr>
          <w:rFonts w:ascii="仿宋_GB2312" w:eastAsia="仿宋_GB2312" w:hAnsi="??_GB2312" w:cs="宋体" w:hint="eastAsia"/>
          <w:kern w:val="0"/>
          <w:sz w:val="32"/>
          <w:szCs w:val="32"/>
          <w:lang w:val="zh-CN"/>
        </w:rPr>
        <w:t>冀佳刚</w:t>
      </w:r>
      <w:proofErr w:type="gramEnd"/>
      <w:r>
        <w:rPr>
          <w:rFonts w:ascii="仿宋_GB2312" w:eastAsia="仿宋_GB2312" w:hAnsi="??_GB2312" w:cs="宋体" w:hint="eastAsia"/>
          <w:kern w:val="0"/>
          <w:sz w:val="32"/>
          <w:szCs w:val="32"/>
          <w:lang w:val="zh-CN"/>
        </w:rPr>
        <w:t xml:space="preserve">  王小锋</w:t>
      </w:r>
    </w:p>
    <w:p w:rsidR="00802E3F" w:rsidRPr="00291A43" w:rsidRDefault="00A06B48" w:rsidP="00357FC1">
      <w:pPr>
        <w:autoSpaceDE w:val="0"/>
        <w:autoSpaceDN w:val="0"/>
        <w:adjustRightInd w:val="0"/>
        <w:spacing w:line="540" w:lineRule="exact"/>
        <w:ind w:firstLine="640"/>
        <w:rPr>
          <w:rFonts w:ascii="仿宋_GB2312" w:eastAsia="仿宋_GB2312" w:hAnsi="??_GB2312" w:cs="宋体"/>
          <w:kern w:val="0"/>
          <w:sz w:val="32"/>
          <w:szCs w:val="32"/>
          <w:lang w:val="zh-CN"/>
        </w:rPr>
      </w:pPr>
      <w:r>
        <w:rPr>
          <w:rFonts w:ascii="仿宋_GB2312" w:eastAsia="仿宋_GB2312" w:hAnsi="??_GB2312" w:cs="宋体" w:hint="eastAsia"/>
          <w:kern w:val="0"/>
          <w:sz w:val="32"/>
          <w:szCs w:val="32"/>
          <w:lang w:val="zh-CN"/>
        </w:rPr>
        <w:t>各子公司成立竞聘工作组</w:t>
      </w:r>
      <w:r w:rsidR="00213645">
        <w:rPr>
          <w:rFonts w:ascii="仿宋_GB2312" w:eastAsia="仿宋_GB2312" w:hAnsi="??_GB2312" w:cs="宋体" w:hint="eastAsia"/>
          <w:kern w:val="0"/>
          <w:sz w:val="32"/>
          <w:szCs w:val="32"/>
          <w:lang w:val="zh-CN"/>
        </w:rPr>
        <w:t>，</w:t>
      </w:r>
      <w:r w:rsidR="0005282C">
        <w:rPr>
          <w:rFonts w:ascii="仿宋_GB2312" w:eastAsia="仿宋_GB2312" w:hAnsi="??_GB2312" w:cs="宋体" w:hint="eastAsia"/>
          <w:kern w:val="0"/>
          <w:sz w:val="32"/>
          <w:szCs w:val="32"/>
          <w:lang w:val="zh-CN"/>
        </w:rPr>
        <w:t>人数较多的</w:t>
      </w:r>
      <w:r w:rsidR="00213645">
        <w:rPr>
          <w:rFonts w:ascii="仿宋_GB2312" w:eastAsia="仿宋_GB2312" w:hAnsi="??_GB2312" w:cs="宋体" w:hint="eastAsia"/>
          <w:kern w:val="0"/>
          <w:sz w:val="32"/>
          <w:szCs w:val="32"/>
          <w:lang w:val="zh-CN"/>
        </w:rPr>
        <w:t>两主业各分厂也应成立竞聘工作组</w:t>
      </w:r>
      <w:r w:rsidR="003077EA">
        <w:rPr>
          <w:rFonts w:ascii="仿宋_GB2312" w:eastAsia="仿宋_GB2312" w:hAnsi="??_GB2312" w:cs="宋体" w:hint="eastAsia"/>
          <w:kern w:val="0"/>
          <w:sz w:val="32"/>
          <w:szCs w:val="32"/>
          <w:lang w:val="zh-CN"/>
        </w:rPr>
        <w:t>，全面负责本单位的竞聘工作，</w:t>
      </w:r>
      <w:r>
        <w:rPr>
          <w:rFonts w:ascii="仿宋_GB2312" w:eastAsia="仿宋_GB2312" w:hAnsi="??_GB2312" w:cs="宋体" w:hint="eastAsia"/>
          <w:kern w:val="0"/>
          <w:sz w:val="32"/>
          <w:szCs w:val="32"/>
          <w:lang w:val="zh-CN"/>
        </w:rPr>
        <w:t>组长</w:t>
      </w:r>
      <w:r w:rsidR="00213645">
        <w:rPr>
          <w:rFonts w:ascii="仿宋_GB2312" w:eastAsia="仿宋_GB2312" w:hAnsi="??_GB2312" w:cs="宋体" w:hint="eastAsia"/>
          <w:kern w:val="0"/>
          <w:sz w:val="32"/>
          <w:szCs w:val="32"/>
          <w:lang w:val="zh-CN"/>
        </w:rPr>
        <w:t>分别</w:t>
      </w:r>
      <w:r>
        <w:rPr>
          <w:rFonts w:ascii="仿宋_GB2312" w:eastAsia="仿宋_GB2312" w:hAnsi="??_GB2312" w:cs="宋体" w:hint="eastAsia"/>
          <w:kern w:val="0"/>
          <w:sz w:val="32"/>
          <w:szCs w:val="32"/>
          <w:lang w:val="zh-CN"/>
        </w:rPr>
        <w:t>由</w:t>
      </w:r>
      <w:r w:rsidR="00213645">
        <w:rPr>
          <w:rFonts w:ascii="仿宋_GB2312" w:eastAsia="仿宋_GB2312" w:hAnsi="??_GB2312" w:cs="宋体" w:hint="eastAsia"/>
          <w:kern w:val="0"/>
          <w:sz w:val="32"/>
          <w:szCs w:val="32"/>
          <w:lang w:val="zh-CN"/>
        </w:rPr>
        <w:t>子公司党委书记、分</w:t>
      </w:r>
      <w:r>
        <w:rPr>
          <w:rFonts w:ascii="仿宋_GB2312" w:eastAsia="仿宋_GB2312" w:hAnsi="??_GB2312" w:cs="宋体" w:hint="eastAsia"/>
          <w:kern w:val="0"/>
          <w:sz w:val="32"/>
          <w:szCs w:val="32"/>
          <w:lang w:val="zh-CN"/>
        </w:rPr>
        <w:t>厂党委书记担任</w:t>
      </w:r>
      <w:r w:rsidR="00213645">
        <w:rPr>
          <w:rFonts w:ascii="仿宋_GB2312" w:eastAsia="仿宋_GB2312" w:hAnsi="??_GB2312" w:cs="宋体" w:hint="eastAsia"/>
          <w:kern w:val="0"/>
          <w:sz w:val="32"/>
          <w:szCs w:val="32"/>
          <w:lang w:val="zh-CN"/>
        </w:rPr>
        <w:t>；</w:t>
      </w:r>
      <w:r w:rsidR="00BA0998">
        <w:rPr>
          <w:rFonts w:ascii="仿宋_GB2312" w:eastAsia="仿宋_GB2312" w:hAnsi="??_GB2312" w:cs="宋体" w:hint="eastAsia"/>
          <w:kern w:val="0"/>
          <w:sz w:val="32"/>
          <w:szCs w:val="32"/>
          <w:lang w:val="zh-CN"/>
        </w:rPr>
        <w:t>监督组由各自纪委书记担任，</w:t>
      </w:r>
      <w:r w:rsidR="00802E3F">
        <w:rPr>
          <w:rFonts w:ascii="仿宋_GB2312" w:eastAsia="仿宋_GB2312" w:hAnsi="??_GB2312" w:cs="宋体" w:hint="eastAsia"/>
          <w:kern w:val="0"/>
          <w:sz w:val="32"/>
          <w:szCs w:val="32"/>
          <w:lang w:val="zh-CN"/>
        </w:rPr>
        <w:t>监督员由</w:t>
      </w:r>
      <w:r w:rsidR="00191021">
        <w:rPr>
          <w:rFonts w:ascii="仿宋_GB2312" w:eastAsia="仿宋_GB2312" w:hAnsi="??_GB2312" w:cs="宋体" w:hint="eastAsia"/>
          <w:kern w:val="0"/>
          <w:sz w:val="32"/>
          <w:szCs w:val="32"/>
          <w:lang w:val="zh-CN"/>
        </w:rPr>
        <w:t>各自</w:t>
      </w:r>
      <w:r w:rsidR="00802E3F">
        <w:rPr>
          <w:rFonts w:ascii="仿宋_GB2312" w:eastAsia="仿宋_GB2312" w:hAnsi="??_GB2312" w:cs="宋体" w:hint="eastAsia"/>
          <w:kern w:val="0"/>
          <w:sz w:val="32"/>
          <w:szCs w:val="32"/>
          <w:lang w:val="zh-CN"/>
        </w:rPr>
        <w:t>纪检监察部门人员担任</w:t>
      </w:r>
      <w:r w:rsidR="00BA0998">
        <w:rPr>
          <w:rFonts w:ascii="仿宋_GB2312" w:eastAsia="仿宋_GB2312" w:hAnsi="??_GB2312" w:cs="宋体" w:hint="eastAsia"/>
          <w:kern w:val="0"/>
          <w:sz w:val="32"/>
          <w:szCs w:val="32"/>
          <w:lang w:val="zh-CN"/>
        </w:rPr>
        <w:t>，对本单位各分厂竞聘工作进</w:t>
      </w:r>
      <w:r w:rsidR="00BA0998">
        <w:rPr>
          <w:rFonts w:ascii="仿宋_GB2312" w:eastAsia="仿宋_GB2312" w:hAnsi="??_GB2312" w:cs="宋体" w:hint="eastAsia"/>
          <w:kern w:val="0"/>
          <w:sz w:val="32"/>
          <w:szCs w:val="32"/>
          <w:lang w:val="zh-CN"/>
        </w:rPr>
        <w:lastRenderedPageBreak/>
        <w:t>行</w:t>
      </w:r>
      <w:r w:rsidR="00A46B25">
        <w:rPr>
          <w:rFonts w:ascii="仿宋_GB2312" w:eastAsia="仿宋_GB2312" w:hAnsi="??_GB2312" w:cs="宋体" w:hint="eastAsia"/>
          <w:kern w:val="0"/>
          <w:sz w:val="32"/>
          <w:szCs w:val="32"/>
          <w:lang w:val="zh-CN"/>
        </w:rPr>
        <w:t>巡回</w:t>
      </w:r>
      <w:r w:rsidR="00BA0998">
        <w:rPr>
          <w:rFonts w:ascii="仿宋_GB2312" w:eastAsia="仿宋_GB2312" w:hAnsi="??_GB2312" w:cs="宋体" w:hint="eastAsia"/>
          <w:kern w:val="0"/>
          <w:sz w:val="32"/>
          <w:szCs w:val="32"/>
          <w:lang w:val="zh-CN"/>
        </w:rPr>
        <w:t>监督</w:t>
      </w:r>
      <w:r w:rsidR="00213645">
        <w:rPr>
          <w:rFonts w:ascii="仿宋_GB2312" w:eastAsia="仿宋_GB2312" w:hAnsi="??_GB2312" w:cs="宋体" w:hint="eastAsia"/>
          <w:kern w:val="0"/>
          <w:sz w:val="32"/>
          <w:szCs w:val="32"/>
          <w:lang w:val="zh-CN"/>
        </w:rPr>
        <w:t>。</w:t>
      </w:r>
    </w:p>
    <w:p w:rsidR="000B63F0" w:rsidRDefault="000B63F0" w:rsidP="00357FC1">
      <w:pPr>
        <w:spacing w:line="560" w:lineRule="exact"/>
        <w:ind w:firstLineChars="196" w:firstLine="627"/>
        <w:rPr>
          <w:rFonts w:ascii="黑体" w:eastAsia="黑体" w:hAnsi="黑体" w:cs="方正大黑简体"/>
          <w:sz w:val="32"/>
          <w:szCs w:val="30"/>
        </w:rPr>
      </w:pPr>
      <w:r>
        <w:rPr>
          <w:rFonts w:ascii="黑体" w:eastAsia="黑体" w:hAnsi="黑体" w:cs="方正大黑简体" w:hint="eastAsia"/>
          <w:sz w:val="32"/>
          <w:szCs w:val="30"/>
        </w:rPr>
        <w:t>二、竞聘工作组织思路</w:t>
      </w:r>
    </w:p>
    <w:p w:rsidR="00303BD4" w:rsidRDefault="00303BD4" w:rsidP="00802E3F">
      <w:pPr>
        <w:spacing w:line="520" w:lineRule="exact"/>
        <w:ind w:firstLineChars="196" w:firstLine="627"/>
        <w:rPr>
          <w:rFonts w:eastAsia="仿宋_GB2312"/>
          <w:sz w:val="32"/>
          <w:szCs w:val="32"/>
        </w:rPr>
      </w:pPr>
      <w:r>
        <w:rPr>
          <w:rFonts w:eastAsia="仿宋_GB2312" w:hint="eastAsia"/>
          <w:sz w:val="32"/>
          <w:szCs w:val="32"/>
        </w:rPr>
        <w:t>1.</w:t>
      </w:r>
      <w:r w:rsidR="000B63F0" w:rsidRPr="00802E3F">
        <w:rPr>
          <w:rFonts w:eastAsia="仿宋_GB2312" w:hint="eastAsia"/>
          <w:sz w:val="32"/>
          <w:szCs w:val="32"/>
        </w:rPr>
        <w:t>本次竞聘按照“从下至上、逐层逐级</w:t>
      </w:r>
      <w:r w:rsidR="003F2978" w:rsidRPr="00802E3F">
        <w:rPr>
          <w:rFonts w:eastAsia="仿宋_GB2312" w:hint="eastAsia"/>
          <w:sz w:val="32"/>
          <w:szCs w:val="32"/>
        </w:rPr>
        <w:t>、公开竞聘、择优推荐</w:t>
      </w:r>
      <w:r w:rsidR="000B63F0" w:rsidRPr="00802E3F">
        <w:rPr>
          <w:rFonts w:eastAsia="仿宋_GB2312" w:hint="eastAsia"/>
          <w:sz w:val="32"/>
          <w:szCs w:val="32"/>
        </w:rPr>
        <w:t>”的原则开展，</w:t>
      </w:r>
      <w:r w:rsidR="003F2978" w:rsidRPr="00802E3F">
        <w:rPr>
          <w:rFonts w:eastAsia="仿宋_GB2312" w:hint="eastAsia"/>
          <w:sz w:val="32"/>
          <w:szCs w:val="32"/>
        </w:rPr>
        <w:t>分为</w:t>
      </w:r>
      <w:r w:rsidR="00E22CD6">
        <w:rPr>
          <w:rFonts w:eastAsia="仿宋_GB2312" w:hint="eastAsia"/>
          <w:sz w:val="32"/>
          <w:szCs w:val="32"/>
        </w:rPr>
        <w:t>初选</w:t>
      </w:r>
      <w:r w:rsidR="003F2978" w:rsidRPr="00802E3F">
        <w:rPr>
          <w:rFonts w:eastAsia="仿宋_GB2312" w:hint="eastAsia"/>
          <w:sz w:val="32"/>
          <w:szCs w:val="32"/>
        </w:rPr>
        <w:t>（厂矿组织实施）、</w:t>
      </w:r>
      <w:r w:rsidR="00E22CD6">
        <w:rPr>
          <w:rFonts w:eastAsia="仿宋_GB2312" w:hint="eastAsia"/>
          <w:sz w:val="32"/>
          <w:szCs w:val="32"/>
        </w:rPr>
        <w:t>面</w:t>
      </w:r>
      <w:r w:rsidR="003F2978" w:rsidRPr="00802E3F">
        <w:rPr>
          <w:rFonts w:eastAsia="仿宋_GB2312" w:hint="eastAsia"/>
          <w:sz w:val="32"/>
          <w:szCs w:val="32"/>
        </w:rPr>
        <w:t>试（子公司组织实施）、</w:t>
      </w:r>
      <w:r w:rsidR="00DD1AF5" w:rsidRPr="00802E3F">
        <w:rPr>
          <w:rFonts w:eastAsia="仿宋_GB2312" w:hint="eastAsia"/>
          <w:sz w:val="32"/>
          <w:szCs w:val="32"/>
        </w:rPr>
        <w:t>集中培训（集团竞聘办公室组织实施）</w:t>
      </w:r>
      <w:r w:rsidR="0005282C">
        <w:rPr>
          <w:rFonts w:eastAsia="仿宋_GB2312" w:hint="eastAsia"/>
          <w:sz w:val="32"/>
          <w:szCs w:val="32"/>
        </w:rPr>
        <w:t>和</w:t>
      </w:r>
      <w:r w:rsidR="00E22CD6">
        <w:rPr>
          <w:rFonts w:eastAsia="仿宋_GB2312" w:hint="eastAsia"/>
          <w:sz w:val="32"/>
          <w:szCs w:val="32"/>
        </w:rPr>
        <w:t>集团复试</w:t>
      </w:r>
      <w:r w:rsidR="003F2978" w:rsidRPr="00802E3F">
        <w:rPr>
          <w:rFonts w:eastAsia="仿宋_GB2312" w:hint="eastAsia"/>
          <w:sz w:val="32"/>
          <w:szCs w:val="32"/>
        </w:rPr>
        <w:t>（集团组织实施）三个层次</w:t>
      </w:r>
      <w:r w:rsidR="00E22CD6">
        <w:rPr>
          <w:rFonts w:eastAsia="仿宋_GB2312" w:hint="eastAsia"/>
          <w:sz w:val="32"/>
          <w:szCs w:val="32"/>
        </w:rPr>
        <w:t>四个步骤</w:t>
      </w:r>
      <w:r w:rsidR="003F2978" w:rsidRPr="00802E3F">
        <w:rPr>
          <w:rFonts w:eastAsia="仿宋_GB2312" w:hint="eastAsia"/>
          <w:sz w:val="32"/>
          <w:szCs w:val="32"/>
        </w:rPr>
        <w:t>。</w:t>
      </w:r>
    </w:p>
    <w:p w:rsidR="00362553" w:rsidRDefault="00D909C1" w:rsidP="00802E3F">
      <w:pPr>
        <w:spacing w:line="520" w:lineRule="exact"/>
        <w:ind w:firstLineChars="196" w:firstLine="627"/>
        <w:rPr>
          <w:rFonts w:eastAsia="仿宋_GB2312"/>
          <w:sz w:val="32"/>
          <w:szCs w:val="32"/>
        </w:rPr>
      </w:pPr>
      <w:r>
        <w:rPr>
          <w:rFonts w:eastAsia="仿宋_GB2312" w:hint="eastAsia"/>
          <w:sz w:val="32"/>
          <w:szCs w:val="32"/>
        </w:rPr>
        <w:t>为了体现广泛参与及竞争性，集团各所属党组织</w:t>
      </w:r>
      <w:r w:rsidR="00267F28">
        <w:rPr>
          <w:rFonts w:eastAsia="仿宋_GB2312" w:hint="eastAsia"/>
          <w:sz w:val="32"/>
          <w:szCs w:val="32"/>
        </w:rPr>
        <w:t>、</w:t>
      </w:r>
      <w:r w:rsidR="00362553">
        <w:rPr>
          <w:rFonts w:eastAsia="仿宋_GB2312" w:hint="eastAsia"/>
          <w:sz w:val="32"/>
          <w:szCs w:val="32"/>
        </w:rPr>
        <w:t>分厂</w:t>
      </w:r>
      <w:r w:rsidR="00267F28">
        <w:rPr>
          <w:rFonts w:eastAsia="仿宋_GB2312" w:hint="eastAsia"/>
          <w:sz w:val="32"/>
          <w:szCs w:val="32"/>
        </w:rPr>
        <w:t>均要</w:t>
      </w:r>
      <w:r w:rsidR="00362553">
        <w:rPr>
          <w:rFonts w:eastAsia="仿宋_GB2312" w:hint="eastAsia"/>
          <w:sz w:val="32"/>
          <w:szCs w:val="32"/>
        </w:rPr>
        <w:t>按照</w:t>
      </w:r>
      <w:r>
        <w:rPr>
          <w:rFonts w:eastAsia="仿宋_GB2312" w:hint="eastAsia"/>
          <w:sz w:val="32"/>
          <w:szCs w:val="32"/>
        </w:rPr>
        <w:t>不少于</w:t>
      </w:r>
      <w:r w:rsidR="00362553">
        <w:rPr>
          <w:rFonts w:eastAsia="仿宋_GB2312" w:hint="eastAsia"/>
          <w:sz w:val="32"/>
          <w:szCs w:val="32"/>
        </w:rPr>
        <w:t>2:1</w:t>
      </w:r>
      <w:r w:rsidR="00362553">
        <w:rPr>
          <w:rFonts w:eastAsia="仿宋_GB2312" w:hint="eastAsia"/>
          <w:sz w:val="32"/>
          <w:szCs w:val="32"/>
        </w:rPr>
        <w:t>的比例</w:t>
      </w:r>
      <w:r>
        <w:rPr>
          <w:rFonts w:eastAsia="仿宋_GB2312" w:hint="eastAsia"/>
          <w:sz w:val="32"/>
          <w:szCs w:val="32"/>
        </w:rPr>
        <w:t>逐层选拔和推荐</w:t>
      </w:r>
      <w:r w:rsidR="00362553">
        <w:rPr>
          <w:rFonts w:eastAsia="仿宋_GB2312" w:hint="eastAsia"/>
          <w:sz w:val="32"/>
          <w:szCs w:val="32"/>
        </w:rPr>
        <w:t>。具体名额分配如下：</w:t>
      </w:r>
    </w:p>
    <w:tbl>
      <w:tblPr>
        <w:tblW w:w="6724"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2835"/>
        <w:gridCol w:w="2693"/>
      </w:tblGrid>
      <w:tr w:rsidR="00E005BE" w:rsidRPr="003804B4" w:rsidTr="00E005BE">
        <w:trPr>
          <w:trHeight w:val="699"/>
        </w:trPr>
        <w:tc>
          <w:tcPr>
            <w:tcW w:w="1196" w:type="dxa"/>
            <w:vAlign w:val="center"/>
            <w:hideMark/>
          </w:tcPr>
          <w:p w:rsidR="00E005BE" w:rsidRPr="00ED6B4E" w:rsidRDefault="00E005BE" w:rsidP="00BE0CDD">
            <w:pPr>
              <w:spacing w:line="400" w:lineRule="exact"/>
              <w:jc w:val="center"/>
              <w:rPr>
                <w:rFonts w:asciiTheme="minorEastAsia" w:eastAsiaTheme="minorEastAsia" w:hAnsiTheme="minorEastAsia"/>
                <w:color w:val="000000"/>
                <w:sz w:val="24"/>
              </w:rPr>
            </w:pPr>
            <w:r w:rsidRPr="00ED6B4E">
              <w:rPr>
                <w:rFonts w:asciiTheme="minorEastAsia" w:eastAsiaTheme="minorEastAsia" w:hAnsiTheme="minorEastAsia" w:cs="宋体" w:hint="eastAsia"/>
                <w:color w:val="000000"/>
                <w:kern w:val="0"/>
                <w:sz w:val="24"/>
              </w:rPr>
              <w:t>序号</w:t>
            </w:r>
          </w:p>
        </w:tc>
        <w:tc>
          <w:tcPr>
            <w:tcW w:w="2835" w:type="dxa"/>
            <w:vAlign w:val="center"/>
            <w:hideMark/>
          </w:tcPr>
          <w:p w:rsidR="00E005BE" w:rsidRPr="00ED6B4E" w:rsidRDefault="00E005BE" w:rsidP="00BE0CDD">
            <w:pPr>
              <w:spacing w:line="400" w:lineRule="exact"/>
              <w:jc w:val="center"/>
              <w:rPr>
                <w:rFonts w:asciiTheme="minorEastAsia" w:eastAsiaTheme="minorEastAsia" w:hAnsiTheme="minorEastAsia"/>
                <w:color w:val="000000"/>
                <w:sz w:val="24"/>
              </w:rPr>
            </w:pPr>
            <w:r w:rsidRPr="00ED6B4E">
              <w:rPr>
                <w:rFonts w:asciiTheme="minorEastAsia" w:eastAsiaTheme="minorEastAsia" w:hAnsiTheme="minorEastAsia" w:cs="宋体" w:hint="eastAsia"/>
                <w:color w:val="000000"/>
                <w:kern w:val="0"/>
                <w:sz w:val="24"/>
              </w:rPr>
              <w:t>单位</w:t>
            </w:r>
          </w:p>
        </w:tc>
        <w:tc>
          <w:tcPr>
            <w:tcW w:w="2693" w:type="dxa"/>
            <w:vAlign w:val="center"/>
          </w:tcPr>
          <w:p w:rsidR="00E005BE" w:rsidRPr="00ED6B4E" w:rsidRDefault="00E005BE" w:rsidP="00BE0CDD">
            <w:pPr>
              <w:spacing w:line="400" w:lineRule="exact"/>
              <w:jc w:val="center"/>
              <w:rPr>
                <w:rFonts w:asciiTheme="minorEastAsia" w:eastAsiaTheme="minorEastAsia" w:hAnsiTheme="minorEastAsia" w:cs="宋体"/>
                <w:color w:val="000000"/>
                <w:kern w:val="0"/>
                <w:sz w:val="24"/>
              </w:rPr>
            </w:pPr>
            <w:r w:rsidRPr="00ED6B4E">
              <w:rPr>
                <w:rFonts w:asciiTheme="minorEastAsia" w:eastAsiaTheme="minorEastAsia" w:hAnsiTheme="minorEastAsia" w:cs="宋体" w:hint="eastAsia"/>
                <w:color w:val="000000"/>
                <w:kern w:val="0"/>
                <w:sz w:val="24"/>
              </w:rPr>
              <w:t>推荐名额</w:t>
            </w:r>
          </w:p>
        </w:tc>
      </w:tr>
      <w:tr w:rsidR="00E005BE" w:rsidRPr="003804B4" w:rsidTr="00E005BE">
        <w:trPr>
          <w:trHeight w:hRule="exact" w:val="454"/>
        </w:trPr>
        <w:tc>
          <w:tcPr>
            <w:tcW w:w="1196" w:type="dxa"/>
            <w:vAlign w:val="center"/>
            <w:hideMark/>
          </w:tcPr>
          <w:p w:rsidR="00E005BE" w:rsidRPr="003804B4" w:rsidRDefault="00E005BE" w:rsidP="00BE0CDD">
            <w:pPr>
              <w:spacing w:line="300" w:lineRule="exact"/>
              <w:jc w:val="center"/>
              <w:rPr>
                <w:rFonts w:ascii="宋体" w:hAnsi="宋体"/>
                <w:b/>
                <w:bCs/>
                <w:color w:val="000000"/>
                <w:szCs w:val="21"/>
              </w:rPr>
            </w:pPr>
            <w:r w:rsidRPr="003804B4">
              <w:rPr>
                <w:rFonts w:ascii="宋体" w:hAnsi="宋体" w:cs="Calibri" w:hint="eastAsia"/>
                <w:color w:val="000000"/>
                <w:kern w:val="0"/>
                <w:szCs w:val="21"/>
              </w:rPr>
              <w:t>1</w:t>
            </w:r>
          </w:p>
        </w:tc>
        <w:tc>
          <w:tcPr>
            <w:tcW w:w="2835" w:type="dxa"/>
            <w:vAlign w:val="center"/>
            <w:hideMark/>
          </w:tcPr>
          <w:p w:rsidR="00E005BE" w:rsidRPr="003804B4" w:rsidRDefault="00E005BE" w:rsidP="00BE0CDD">
            <w:pPr>
              <w:spacing w:line="300" w:lineRule="exact"/>
              <w:jc w:val="center"/>
              <w:rPr>
                <w:rFonts w:ascii="宋体" w:hAnsi="宋体"/>
                <w:color w:val="000000"/>
                <w:kern w:val="0"/>
                <w:szCs w:val="21"/>
              </w:rPr>
            </w:pPr>
            <w:proofErr w:type="gramStart"/>
            <w:r w:rsidRPr="003804B4">
              <w:rPr>
                <w:rFonts w:ascii="宋体" w:hAnsi="宋体" w:hint="eastAsia"/>
                <w:color w:val="000000"/>
                <w:kern w:val="0"/>
                <w:szCs w:val="21"/>
              </w:rPr>
              <w:t>龙钢公司</w:t>
            </w:r>
            <w:proofErr w:type="gramEnd"/>
          </w:p>
        </w:tc>
        <w:tc>
          <w:tcPr>
            <w:tcW w:w="2693" w:type="dxa"/>
            <w:vAlign w:val="center"/>
          </w:tcPr>
          <w:p w:rsidR="00E005BE" w:rsidRDefault="00E005BE" w:rsidP="00E005BE">
            <w:pPr>
              <w:spacing w:line="300" w:lineRule="exact"/>
              <w:jc w:val="center"/>
              <w:rPr>
                <w:rFonts w:ascii="宋体" w:hAnsi="宋体"/>
                <w:color w:val="000000"/>
                <w:kern w:val="0"/>
                <w:szCs w:val="21"/>
              </w:rPr>
            </w:pPr>
            <w:r>
              <w:rPr>
                <w:rFonts w:ascii="宋体" w:hAnsi="宋体" w:hint="eastAsia"/>
                <w:color w:val="000000"/>
                <w:kern w:val="0"/>
                <w:szCs w:val="21"/>
              </w:rPr>
              <w:t>51</w:t>
            </w:r>
          </w:p>
        </w:tc>
      </w:tr>
      <w:tr w:rsidR="00E005BE" w:rsidRPr="003804B4" w:rsidTr="00E005BE">
        <w:trPr>
          <w:trHeight w:hRule="exact" w:val="454"/>
        </w:trPr>
        <w:tc>
          <w:tcPr>
            <w:tcW w:w="1196" w:type="dxa"/>
            <w:vAlign w:val="center"/>
            <w:hideMark/>
          </w:tcPr>
          <w:p w:rsidR="00E005BE" w:rsidRPr="003804B4" w:rsidRDefault="00E005BE" w:rsidP="00BE0CDD">
            <w:pPr>
              <w:spacing w:line="300" w:lineRule="exact"/>
              <w:jc w:val="center"/>
              <w:rPr>
                <w:rFonts w:ascii="宋体" w:hAnsi="宋体"/>
                <w:b/>
                <w:bCs/>
                <w:color w:val="000000"/>
                <w:szCs w:val="21"/>
              </w:rPr>
            </w:pPr>
            <w:r w:rsidRPr="003804B4">
              <w:rPr>
                <w:rFonts w:ascii="宋体" w:hAnsi="宋体" w:cs="Calibri" w:hint="eastAsia"/>
                <w:color w:val="000000"/>
                <w:kern w:val="0"/>
                <w:szCs w:val="21"/>
              </w:rPr>
              <w:t>2</w:t>
            </w:r>
          </w:p>
        </w:tc>
        <w:tc>
          <w:tcPr>
            <w:tcW w:w="2835" w:type="dxa"/>
            <w:vAlign w:val="center"/>
            <w:hideMark/>
          </w:tcPr>
          <w:p w:rsidR="00E005BE" w:rsidRPr="003804B4" w:rsidRDefault="00E005BE" w:rsidP="00BE0CDD">
            <w:pPr>
              <w:spacing w:line="300" w:lineRule="exact"/>
              <w:jc w:val="center"/>
              <w:rPr>
                <w:rFonts w:ascii="宋体" w:hAnsi="宋体"/>
                <w:color w:val="000000"/>
                <w:kern w:val="0"/>
                <w:szCs w:val="21"/>
              </w:rPr>
            </w:pPr>
            <w:proofErr w:type="gramStart"/>
            <w:r w:rsidRPr="003804B4">
              <w:rPr>
                <w:rFonts w:ascii="宋体" w:hAnsi="宋体" w:hint="eastAsia"/>
                <w:color w:val="000000"/>
                <w:kern w:val="0"/>
                <w:szCs w:val="21"/>
              </w:rPr>
              <w:t>汉钢公司</w:t>
            </w:r>
            <w:proofErr w:type="gramEnd"/>
          </w:p>
        </w:tc>
        <w:tc>
          <w:tcPr>
            <w:tcW w:w="2693" w:type="dxa"/>
            <w:vAlign w:val="center"/>
          </w:tcPr>
          <w:p w:rsidR="00E005BE" w:rsidRDefault="00E005BE" w:rsidP="00E005BE">
            <w:pPr>
              <w:spacing w:line="300" w:lineRule="exact"/>
              <w:jc w:val="center"/>
              <w:rPr>
                <w:rFonts w:ascii="宋体" w:hAnsi="宋体"/>
                <w:color w:val="000000"/>
                <w:kern w:val="0"/>
                <w:szCs w:val="21"/>
              </w:rPr>
            </w:pPr>
            <w:r>
              <w:rPr>
                <w:rFonts w:ascii="宋体" w:hAnsi="宋体" w:hint="eastAsia"/>
                <w:color w:val="000000"/>
                <w:kern w:val="0"/>
                <w:szCs w:val="21"/>
              </w:rPr>
              <w:t>36</w:t>
            </w:r>
          </w:p>
        </w:tc>
      </w:tr>
      <w:tr w:rsidR="00E005BE" w:rsidRPr="003804B4" w:rsidTr="00E005BE">
        <w:trPr>
          <w:trHeight w:hRule="exact" w:val="454"/>
        </w:trPr>
        <w:tc>
          <w:tcPr>
            <w:tcW w:w="1196" w:type="dxa"/>
            <w:vAlign w:val="center"/>
            <w:hideMark/>
          </w:tcPr>
          <w:p w:rsidR="00E005BE" w:rsidRPr="003804B4" w:rsidRDefault="00E005BE" w:rsidP="00BE0CDD">
            <w:pPr>
              <w:spacing w:line="300" w:lineRule="exact"/>
              <w:jc w:val="center"/>
              <w:rPr>
                <w:rFonts w:ascii="宋体" w:hAnsi="宋体"/>
                <w:b/>
                <w:bCs/>
                <w:color w:val="000000"/>
                <w:szCs w:val="21"/>
              </w:rPr>
            </w:pPr>
            <w:r w:rsidRPr="003804B4">
              <w:rPr>
                <w:rFonts w:ascii="宋体" w:hAnsi="宋体" w:cs="Calibri" w:hint="eastAsia"/>
                <w:color w:val="000000"/>
                <w:kern w:val="0"/>
                <w:szCs w:val="21"/>
              </w:rPr>
              <w:t>3</w:t>
            </w:r>
          </w:p>
        </w:tc>
        <w:tc>
          <w:tcPr>
            <w:tcW w:w="2835" w:type="dxa"/>
            <w:vAlign w:val="center"/>
            <w:hideMark/>
          </w:tcPr>
          <w:p w:rsidR="00E005BE" w:rsidRPr="003804B4" w:rsidRDefault="00E005BE" w:rsidP="00BE0CDD">
            <w:pPr>
              <w:spacing w:line="300" w:lineRule="exact"/>
              <w:jc w:val="center"/>
              <w:rPr>
                <w:rFonts w:ascii="宋体" w:hAnsi="宋体"/>
                <w:color w:val="000000"/>
                <w:kern w:val="0"/>
                <w:szCs w:val="21"/>
              </w:rPr>
            </w:pPr>
            <w:proofErr w:type="gramStart"/>
            <w:r w:rsidRPr="003804B4">
              <w:rPr>
                <w:rFonts w:ascii="宋体" w:hAnsi="宋体" w:hint="eastAsia"/>
                <w:color w:val="000000"/>
                <w:kern w:val="0"/>
                <w:szCs w:val="21"/>
              </w:rPr>
              <w:t>经营党</w:t>
            </w:r>
            <w:proofErr w:type="gramEnd"/>
            <w:r w:rsidRPr="003804B4">
              <w:rPr>
                <w:rFonts w:ascii="宋体" w:hAnsi="宋体" w:hint="eastAsia"/>
                <w:color w:val="000000"/>
                <w:kern w:val="0"/>
                <w:szCs w:val="21"/>
              </w:rPr>
              <w:t>工委</w:t>
            </w:r>
          </w:p>
        </w:tc>
        <w:tc>
          <w:tcPr>
            <w:tcW w:w="2693" w:type="dxa"/>
            <w:vAlign w:val="center"/>
          </w:tcPr>
          <w:p w:rsidR="00E005BE" w:rsidRDefault="00E005BE" w:rsidP="00BE0CDD">
            <w:pPr>
              <w:spacing w:line="300" w:lineRule="exact"/>
              <w:jc w:val="center"/>
              <w:rPr>
                <w:rFonts w:ascii="宋体" w:hAnsi="宋体"/>
                <w:color w:val="000000"/>
                <w:kern w:val="0"/>
                <w:szCs w:val="21"/>
              </w:rPr>
            </w:pPr>
            <w:r>
              <w:rPr>
                <w:rFonts w:ascii="宋体" w:hAnsi="宋体" w:hint="eastAsia"/>
                <w:color w:val="000000"/>
                <w:kern w:val="0"/>
                <w:szCs w:val="21"/>
              </w:rPr>
              <w:t>10</w:t>
            </w:r>
          </w:p>
        </w:tc>
      </w:tr>
      <w:tr w:rsidR="00E005BE" w:rsidRPr="003804B4" w:rsidTr="00E005BE">
        <w:trPr>
          <w:trHeight w:hRule="exact" w:val="454"/>
        </w:trPr>
        <w:tc>
          <w:tcPr>
            <w:tcW w:w="1196" w:type="dxa"/>
            <w:vAlign w:val="center"/>
            <w:hideMark/>
          </w:tcPr>
          <w:p w:rsidR="00E005BE" w:rsidRPr="003804B4" w:rsidRDefault="00E005BE" w:rsidP="00BE0CDD">
            <w:pPr>
              <w:spacing w:line="300" w:lineRule="exact"/>
              <w:jc w:val="center"/>
              <w:rPr>
                <w:rFonts w:ascii="宋体" w:hAnsi="宋体"/>
                <w:b/>
                <w:bCs/>
                <w:color w:val="000000"/>
                <w:szCs w:val="21"/>
              </w:rPr>
            </w:pPr>
            <w:r w:rsidRPr="003804B4">
              <w:rPr>
                <w:rFonts w:ascii="宋体" w:hAnsi="宋体" w:cs="Calibri" w:hint="eastAsia"/>
                <w:color w:val="000000"/>
                <w:kern w:val="0"/>
                <w:szCs w:val="21"/>
              </w:rPr>
              <w:t>4</w:t>
            </w:r>
          </w:p>
        </w:tc>
        <w:tc>
          <w:tcPr>
            <w:tcW w:w="2835" w:type="dxa"/>
            <w:vAlign w:val="center"/>
            <w:hideMark/>
          </w:tcPr>
          <w:p w:rsidR="00E005BE" w:rsidRPr="003804B4" w:rsidRDefault="00E005BE" w:rsidP="00BE0CDD">
            <w:pPr>
              <w:spacing w:line="300" w:lineRule="exact"/>
              <w:jc w:val="center"/>
              <w:rPr>
                <w:rFonts w:ascii="宋体" w:hAnsi="宋体"/>
                <w:color w:val="000000"/>
                <w:kern w:val="0"/>
                <w:szCs w:val="21"/>
              </w:rPr>
            </w:pPr>
            <w:proofErr w:type="gramStart"/>
            <w:r w:rsidRPr="003804B4">
              <w:rPr>
                <w:rFonts w:ascii="宋体" w:hAnsi="宋体" w:hint="eastAsia"/>
                <w:color w:val="000000"/>
                <w:kern w:val="0"/>
                <w:szCs w:val="21"/>
              </w:rPr>
              <w:t>龙钢集团</w:t>
            </w:r>
            <w:proofErr w:type="gramEnd"/>
          </w:p>
        </w:tc>
        <w:tc>
          <w:tcPr>
            <w:tcW w:w="2693" w:type="dxa"/>
            <w:vAlign w:val="center"/>
          </w:tcPr>
          <w:p w:rsidR="00E005BE" w:rsidRDefault="00E005BE" w:rsidP="00BE0CDD">
            <w:pPr>
              <w:spacing w:line="300" w:lineRule="exact"/>
              <w:jc w:val="center"/>
              <w:rPr>
                <w:rFonts w:ascii="宋体" w:hAnsi="宋体"/>
                <w:color w:val="000000"/>
                <w:kern w:val="0"/>
                <w:szCs w:val="21"/>
              </w:rPr>
            </w:pPr>
            <w:r>
              <w:rPr>
                <w:rFonts w:ascii="宋体" w:hAnsi="宋体" w:hint="eastAsia"/>
                <w:color w:val="000000"/>
                <w:kern w:val="0"/>
                <w:szCs w:val="21"/>
              </w:rPr>
              <w:t>10</w:t>
            </w:r>
          </w:p>
        </w:tc>
      </w:tr>
      <w:tr w:rsidR="00E005BE" w:rsidRPr="003804B4" w:rsidTr="00E005BE">
        <w:trPr>
          <w:trHeight w:hRule="exact" w:val="454"/>
        </w:trPr>
        <w:tc>
          <w:tcPr>
            <w:tcW w:w="1196" w:type="dxa"/>
            <w:vAlign w:val="center"/>
            <w:hideMark/>
          </w:tcPr>
          <w:p w:rsidR="00E005BE" w:rsidRPr="003804B4" w:rsidRDefault="00E005BE" w:rsidP="00BE0CDD">
            <w:pPr>
              <w:spacing w:line="300" w:lineRule="exact"/>
              <w:jc w:val="center"/>
              <w:rPr>
                <w:rFonts w:ascii="宋体" w:hAnsi="宋体"/>
                <w:b/>
                <w:bCs/>
                <w:color w:val="000000"/>
                <w:szCs w:val="21"/>
              </w:rPr>
            </w:pPr>
            <w:r w:rsidRPr="003804B4">
              <w:rPr>
                <w:rFonts w:ascii="宋体" w:hAnsi="宋体" w:cs="Calibri" w:hint="eastAsia"/>
                <w:color w:val="000000"/>
                <w:kern w:val="0"/>
                <w:szCs w:val="21"/>
              </w:rPr>
              <w:t>5</w:t>
            </w:r>
          </w:p>
        </w:tc>
        <w:tc>
          <w:tcPr>
            <w:tcW w:w="2835" w:type="dxa"/>
            <w:vAlign w:val="center"/>
            <w:hideMark/>
          </w:tcPr>
          <w:p w:rsidR="00E005BE" w:rsidRPr="003804B4" w:rsidRDefault="00E005BE" w:rsidP="00BE0CDD">
            <w:pPr>
              <w:spacing w:line="300" w:lineRule="exact"/>
              <w:jc w:val="center"/>
              <w:rPr>
                <w:rFonts w:ascii="宋体" w:hAnsi="宋体"/>
                <w:color w:val="000000"/>
                <w:kern w:val="0"/>
                <w:szCs w:val="21"/>
              </w:rPr>
            </w:pPr>
            <w:r w:rsidRPr="003804B4">
              <w:rPr>
                <w:rFonts w:ascii="宋体" w:hAnsi="宋体" w:hint="eastAsia"/>
                <w:color w:val="000000"/>
                <w:kern w:val="0"/>
                <w:szCs w:val="21"/>
              </w:rPr>
              <w:t>创新研究院</w:t>
            </w:r>
          </w:p>
        </w:tc>
        <w:tc>
          <w:tcPr>
            <w:tcW w:w="2693" w:type="dxa"/>
            <w:vAlign w:val="center"/>
          </w:tcPr>
          <w:p w:rsidR="00E005BE" w:rsidRDefault="00E005BE" w:rsidP="00BE0CDD">
            <w:pPr>
              <w:spacing w:line="300" w:lineRule="exact"/>
              <w:jc w:val="center"/>
              <w:rPr>
                <w:rFonts w:ascii="宋体" w:hAnsi="宋体"/>
                <w:color w:val="000000"/>
                <w:kern w:val="0"/>
                <w:szCs w:val="21"/>
              </w:rPr>
            </w:pPr>
            <w:r>
              <w:rPr>
                <w:rFonts w:ascii="宋体" w:hAnsi="宋体" w:hint="eastAsia"/>
                <w:color w:val="000000"/>
                <w:kern w:val="0"/>
                <w:szCs w:val="21"/>
              </w:rPr>
              <w:t>5</w:t>
            </w:r>
          </w:p>
        </w:tc>
      </w:tr>
      <w:tr w:rsidR="00E005BE" w:rsidRPr="003804B4" w:rsidTr="00E005BE">
        <w:trPr>
          <w:trHeight w:hRule="exact" w:val="454"/>
        </w:trPr>
        <w:tc>
          <w:tcPr>
            <w:tcW w:w="1196" w:type="dxa"/>
            <w:vAlign w:val="center"/>
            <w:hideMark/>
          </w:tcPr>
          <w:p w:rsidR="00E005BE" w:rsidRPr="003804B4" w:rsidRDefault="00E005BE" w:rsidP="00BE0CDD">
            <w:pPr>
              <w:spacing w:line="300" w:lineRule="exact"/>
              <w:jc w:val="center"/>
              <w:rPr>
                <w:rFonts w:ascii="宋体" w:hAnsi="宋体"/>
                <w:b/>
                <w:bCs/>
                <w:color w:val="000000"/>
                <w:szCs w:val="21"/>
              </w:rPr>
            </w:pPr>
            <w:r w:rsidRPr="003804B4">
              <w:rPr>
                <w:rFonts w:ascii="宋体" w:hAnsi="宋体" w:cs="Calibri" w:hint="eastAsia"/>
                <w:color w:val="000000"/>
                <w:kern w:val="0"/>
                <w:szCs w:val="21"/>
              </w:rPr>
              <w:t>6</w:t>
            </w:r>
          </w:p>
        </w:tc>
        <w:tc>
          <w:tcPr>
            <w:tcW w:w="2835" w:type="dxa"/>
            <w:vAlign w:val="center"/>
            <w:hideMark/>
          </w:tcPr>
          <w:p w:rsidR="00E005BE" w:rsidRPr="003804B4" w:rsidRDefault="00E005BE" w:rsidP="00BE0CDD">
            <w:pPr>
              <w:spacing w:line="300" w:lineRule="exact"/>
              <w:jc w:val="center"/>
              <w:rPr>
                <w:rFonts w:ascii="宋体" w:hAnsi="宋体"/>
                <w:color w:val="000000"/>
                <w:kern w:val="0"/>
                <w:szCs w:val="21"/>
              </w:rPr>
            </w:pPr>
            <w:r w:rsidRPr="003804B4">
              <w:rPr>
                <w:rFonts w:ascii="宋体" w:hAnsi="宋体" w:hint="eastAsia"/>
                <w:color w:val="000000"/>
                <w:kern w:val="0"/>
                <w:szCs w:val="21"/>
              </w:rPr>
              <w:t>宝铜联合</w:t>
            </w:r>
            <w:r>
              <w:rPr>
                <w:rFonts w:ascii="宋体" w:hAnsi="宋体" w:hint="eastAsia"/>
                <w:color w:val="000000"/>
                <w:kern w:val="0"/>
                <w:szCs w:val="21"/>
              </w:rPr>
              <w:t>党委</w:t>
            </w:r>
          </w:p>
        </w:tc>
        <w:tc>
          <w:tcPr>
            <w:tcW w:w="2693" w:type="dxa"/>
            <w:vAlign w:val="center"/>
          </w:tcPr>
          <w:p w:rsidR="00E005BE" w:rsidRDefault="00E005BE" w:rsidP="00BE0CDD">
            <w:pPr>
              <w:spacing w:line="300" w:lineRule="exact"/>
              <w:jc w:val="center"/>
              <w:rPr>
                <w:rFonts w:ascii="宋体" w:hAnsi="宋体"/>
                <w:color w:val="000000"/>
                <w:kern w:val="0"/>
                <w:szCs w:val="21"/>
              </w:rPr>
            </w:pPr>
            <w:r>
              <w:rPr>
                <w:rFonts w:ascii="宋体" w:hAnsi="宋体" w:hint="eastAsia"/>
                <w:color w:val="000000"/>
                <w:kern w:val="0"/>
                <w:szCs w:val="21"/>
              </w:rPr>
              <w:t>3</w:t>
            </w:r>
          </w:p>
        </w:tc>
      </w:tr>
      <w:tr w:rsidR="00E005BE" w:rsidRPr="003804B4" w:rsidTr="00E005BE">
        <w:trPr>
          <w:trHeight w:hRule="exact" w:val="454"/>
        </w:trPr>
        <w:tc>
          <w:tcPr>
            <w:tcW w:w="1196" w:type="dxa"/>
            <w:vAlign w:val="center"/>
          </w:tcPr>
          <w:p w:rsidR="00E005BE" w:rsidRPr="003804B4" w:rsidRDefault="00E005BE" w:rsidP="00BE0CDD">
            <w:pPr>
              <w:spacing w:line="300" w:lineRule="exact"/>
              <w:jc w:val="center"/>
              <w:rPr>
                <w:rFonts w:ascii="宋体" w:hAnsi="宋体" w:cs="Calibri"/>
                <w:color w:val="000000"/>
                <w:kern w:val="0"/>
                <w:szCs w:val="21"/>
              </w:rPr>
            </w:pPr>
            <w:r>
              <w:rPr>
                <w:rFonts w:ascii="宋体" w:hAnsi="宋体" w:cs="Calibri" w:hint="eastAsia"/>
                <w:color w:val="000000"/>
                <w:kern w:val="0"/>
                <w:szCs w:val="21"/>
              </w:rPr>
              <w:t>7</w:t>
            </w:r>
          </w:p>
        </w:tc>
        <w:tc>
          <w:tcPr>
            <w:tcW w:w="2835" w:type="dxa"/>
            <w:vAlign w:val="center"/>
          </w:tcPr>
          <w:p w:rsidR="00E005BE" w:rsidRPr="003804B4" w:rsidRDefault="00E005BE" w:rsidP="0096001E">
            <w:pPr>
              <w:spacing w:line="300" w:lineRule="exact"/>
              <w:jc w:val="center"/>
              <w:rPr>
                <w:rFonts w:ascii="宋体" w:hAnsi="宋体"/>
                <w:color w:val="000000"/>
                <w:kern w:val="0"/>
                <w:szCs w:val="21"/>
              </w:rPr>
            </w:pPr>
            <w:r>
              <w:rPr>
                <w:rFonts w:ascii="宋体" w:hAnsi="宋体" w:hint="eastAsia"/>
                <w:color w:val="000000"/>
                <w:kern w:val="0"/>
                <w:szCs w:val="21"/>
              </w:rPr>
              <w:t>集团机关</w:t>
            </w:r>
          </w:p>
        </w:tc>
        <w:tc>
          <w:tcPr>
            <w:tcW w:w="2693" w:type="dxa"/>
            <w:vAlign w:val="center"/>
          </w:tcPr>
          <w:p w:rsidR="00E005BE" w:rsidRDefault="00E005BE" w:rsidP="00BE0CDD">
            <w:pPr>
              <w:spacing w:line="300" w:lineRule="exact"/>
              <w:jc w:val="center"/>
              <w:rPr>
                <w:rFonts w:ascii="宋体" w:hAnsi="宋体"/>
                <w:color w:val="000000"/>
                <w:kern w:val="0"/>
                <w:szCs w:val="21"/>
              </w:rPr>
            </w:pPr>
            <w:r>
              <w:rPr>
                <w:rFonts w:ascii="宋体" w:hAnsi="宋体" w:hint="eastAsia"/>
                <w:color w:val="000000"/>
                <w:kern w:val="0"/>
                <w:szCs w:val="21"/>
              </w:rPr>
              <w:t>5</w:t>
            </w:r>
          </w:p>
        </w:tc>
      </w:tr>
    </w:tbl>
    <w:p w:rsidR="00E22CD6" w:rsidRDefault="00FD7140" w:rsidP="00802E3F">
      <w:pPr>
        <w:spacing w:line="520" w:lineRule="exact"/>
        <w:ind w:firstLineChars="196" w:firstLine="627"/>
        <w:rPr>
          <w:rFonts w:eastAsia="仿宋_GB2312"/>
          <w:sz w:val="32"/>
          <w:szCs w:val="32"/>
        </w:rPr>
      </w:pPr>
      <w:r>
        <w:rPr>
          <w:rFonts w:eastAsia="仿宋_GB2312" w:hint="eastAsia"/>
          <w:sz w:val="32"/>
          <w:szCs w:val="32"/>
        </w:rPr>
        <w:t>2</w:t>
      </w:r>
      <w:r w:rsidR="00D06778">
        <w:rPr>
          <w:rFonts w:eastAsia="仿宋_GB2312" w:hint="eastAsia"/>
          <w:sz w:val="32"/>
          <w:szCs w:val="32"/>
        </w:rPr>
        <w:t>.</w:t>
      </w:r>
      <w:r w:rsidR="003F2978" w:rsidRPr="00802E3F">
        <w:rPr>
          <w:rFonts w:eastAsia="仿宋_GB2312" w:hint="eastAsia"/>
          <w:sz w:val="32"/>
          <w:szCs w:val="32"/>
        </w:rPr>
        <w:t>集团对各子公司推荐的人员组织系统培训，培训结束后由集团组织一次集中</w:t>
      </w:r>
      <w:r w:rsidR="00693879">
        <w:rPr>
          <w:rFonts w:eastAsia="仿宋_GB2312" w:hint="eastAsia"/>
          <w:sz w:val="32"/>
          <w:szCs w:val="32"/>
        </w:rPr>
        <w:t>复试</w:t>
      </w:r>
      <w:r w:rsidR="003F2978" w:rsidRPr="00802E3F">
        <w:rPr>
          <w:rFonts w:eastAsia="仿宋_GB2312" w:hint="eastAsia"/>
          <w:sz w:val="32"/>
          <w:szCs w:val="32"/>
        </w:rPr>
        <w:t>，根据</w:t>
      </w:r>
      <w:r w:rsidR="0096001E">
        <w:rPr>
          <w:rFonts w:eastAsia="仿宋_GB2312" w:hint="eastAsia"/>
          <w:sz w:val="32"/>
          <w:szCs w:val="32"/>
        </w:rPr>
        <w:t>复试</w:t>
      </w:r>
      <w:r w:rsidR="003F2978" w:rsidRPr="00802E3F">
        <w:rPr>
          <w:rFonts w:eastAsia="仿宋_GB2312" w:hint="eastAsia"/>
          <w:sz w:val="32"/>
          <w:szCs w:val="32"/>
        </w:rPr>
        <w:t>成绩研究确定</w:t>
      </w:r>
      <w:r w:rsidR="002F4DA4">
        <w:rPr>
          <w:rFonts w:eastAsia="仿宋_GB2312" w:hint="eastAsia"/>
          <w:sz w:val="32"/>
          <w:szCs w:val="32"/>
        </w:rPr>
        <w:t>表现突出的优秀人才</w:t>
      </w:r>
      <w:r w:rsidR="003F2978" w:rsidRPr="00802E3F">
        <w:rPr>
          <w:rFonts w:eastAsia="仿宋_GB2312" w:hint="eastAsia"/>
          <w:sz w:val="32"/>
          <w:szCs w:val="32"/>
        </w:rPr>
        <w:t>。</w:t>
      </w:r>
    </w:p>
    <w:p w:rsidR="000B63F0" w:rsidRDefault="00FD7140" w:rsidP="00802E3F">
      <w:pPr>
        <w:spacing w:line="520" w:lineRule="exact"/>
        <w:ind w:firstLineChars="196" w:firstLine="627"/>
        <w:rPr>
          <w:rFonts w:eastAsia="仿宋_GB2312"/>
          <w:sz w:val="32"/>
          <w:szCs w:val="32"/>
        </w:rPr>
      </w:pPr>
      <w:r>
        <w:rPr>
          <w:rFonts w:eastAsia="仿宋_GB2312" w:hint="eastAsia"/>
          <w:sz w:val="32"/>
          <w:szCs w:val="32"/>
        </w:rPr>
        <w:t>3</w:t>
      </w:r>
      <w:r w:rsidR="00D06778">
        <w:rPr>
          <w:rFonts w:eastAsia="仿宋_GB2312" w:hint="eastAsia"/>
          <w:sz w:val="32"/>
          <w:szCs w:val="32"/>
        </w:rPr>
        <w:t>.</w:t>
      </w:r>
      <w:r w:rsidR="00E22CD6">
        <w:rPr>
          <w:rFonts w:eastAsia="仿宋_GB2312" w:hint="eastAsia"/>
          <w:sz w:val="32"/>
          <w:szCs w:val="32"/>
        </w:rPr>
        <w:t>青年职工较少的单位可以集中组织一次初选和面试，按要求将优秀人</w:t>
      </w:r>
      <w:r w:rsidR="00305986">
        <w:rPr>
          <w:rFonts w:eastAsia="仿宋_GB2312" w:hint="eastAsia"/>
          <w:sz w:val="32"/>
          <w:szCs w:val="32"/>
        </w:rPr>
        <w:t>员</w:t>
      </w:r>
      <w:r w:rsidR="00E22CD6">
        <w:rPr>
          <w:rFonts w:eastAsia="仿宋_GB2312" w:hint="eastAsia"/>
          <w:sz w:val="32"/>
          <w:szCs w:val="32"/>
        </w:rPr>
        <w:t>推荐至集团公司参加集中培训和集团复试。</w:t>
      </w:r>
    </w:p>
    <w:p w:rsidR="00226A74" w:rsidRDefault="003F2978" w:rsidP="00357FC1">
      <w:pPr>
        <w:spacing w:line="560" w:lineRule="exact"/>
        <w:ind w:firstLineChars="196" w:firstLine="627"/>
        <w:rPr>
          <w:rFonts w:ascii="黑体" w:eastAsia="黑体" w:hAnsi="黑体" w:cs="方正大黑简体"/>
          <w:sz w:val="32"/>
          <w:szCs w:val="30"/>
        </w:rPr>
      </w:pPr>
      <w:r>
        <w:rPr>
          <w:rFonts w:ascii="黑体" w:eastAsia="黑体" w:hAnsi="黑体" w:cs="方正大黑简体" w:hint="eastAsia"/>
          <w:sz w:val="32"/>
          <w:szCs w:val="30"/>
        </w:rPr>
        <w:t>三</w:t>
      </w:r>
      <w:r w:rsidR="00226A74">
        <w:rPr>
          <w:rFonts w:ascii="黑体" w:eastAsia="黑体" w:hAnsi="黑体" w:cs="方正大黑简体" w:hint="eastAsia"/>
          <w:sz w:val="32"/>
          <w:szCs w:val="30"/>
        </w:rPr>
        <w:t>、</w:t>
      </w:r>
      <w:r w:rsidR="00D34B2C">
        <w:rPr>
          <w:rFonts w:ascii="黑体" w:eastAsia="黑体" w:hAnsi="黑体" w:cs="方正大黑简体" w:hint="eastAsia"/>
          <w:sz w:val="32"/>
          <w:szCs w:val="30"/>
        </w:rPr>
        <w:t>竞聘</w:t>
      </w:r>
      <w:r w:rsidR="00226A74">
        <w:rPr>
          <w:rFonts w:ascii="黑体" w:eastAsia="黑体" w:hAnsi="黑体" w:cs="方正大黑简体" w:hint="eastAsia"/>
          <w:sz w:val="32"/>
          <w:szCs w:val="30"/>
        </w:rPr>
        <w:t>岗位及资格条件</w:t>
      </w:r>
    </w:p>
    <w:p w:rsidR="00226A74" w:rsidRDefault="00226A74" w:rsidP="00357FC1">
      <w:pPr>
        <w:spacing w:line="560" w:lineRule="exact"/>
        <w:ind w:firstLineChars="200" w:firstLine="640"/>
        <w:rPr>
          <w:rFonts w:ascii="楷体_GB2312" w:eastAsia="楷体_GB2312" w:hAnsi="楷体_GB2312" w:cs="楷体_GB2312"/>
          <w:sz w:val="32"/>
          <w:szCs w:val="32"/>
        </w:rPr>
      </w:pPr>
      <w:bookmarkStart w:id="0" w:name="OLE_LINK4"/>
      <w:r>
        <w:rPr>
          <w:rFonts w:ascii="楷体_GB2312" w:eastAsia="楷体_GB2312" w:hAnsi="楷体_GB2312" w:cs="楷体_GB2312" w:hint="eastAsia"/>
          <w:sz w:val="32"/>
          <w:szCs w:val="32"/>
        </w:rPr>
        <w:t>（一）</w:t>
      </w:r>
      <w:r w:rsidR="00D34B2C">
        <w:rPr>
          <w:rFonts w:ascii="楷体_GB2312" w:eastAsia="楷体_GB2312" w:hAnsi="楷体_GB2312" w:cs="楷体_GB2312" w:hint="eastAsia"/>
          <w:sz w:val="32"/>
          <w:szCs w:val="32"/>
        </w:rPr>
        <w:t>竞聘</w:t>
      </w:r>
      <w:r w:rsidR="00B34AEC">
        <w:rPr>
          <w:rFonts w:ascii="楷体_GB2312" w:eastAsia="楷体_GB2312" w:hAnsi="楷体_GB2312" w:cs="楷体_GB2312" w:hint="eastAsia"/>
          <w:sz w:val="32"/>
          <w:szCs w:val="32"/>
        </w:rPr>
        <w:t>岗位</w:t>
      </w:r>
    </w:p>
    <w:p w:rsidR="00D34B2C" w:rsidRPr="00802E3F" w:rsidRDefault="00D34B2C" w:rsidP="00802E3F">
      <w:pPr>
        <w:spacing w:line="520" w:lineRule="exact"/>
        <w:ind w:firstLineChars="196" w:firstLine="627"/>
        <w:rPr>
          <w:rFonts w:eastAsia="仿宋_GB2312"/>
          <w:sz w:val="32"/>
          <w:szCs w:val="32"/>
        </w:rPr>
      </w:pPr>
      <w:r w:rsidRPr="00802E3F">
        <w:rPr>
          <w:rFonts w:eastAsia="仿宋_GB2312" w:hint="eastAsia"/>
          <w:sz w:val="32"/>
          <w:szCs w:val="32"/>
        </w:rPr>
        <w:t>本次</w:t>
      </w:r>
      <w:r w:rsidR="005C3F1A" w:rsidRPr="00802E3F">
        <w:rPr>
          <w:rFonts w:eastAsia="仿宋_GB2312" w:hint="eastAsia"/>
          <w:sz w:val="32"/>
          <w:szCs w:val="32"/>
        </w:rPr>
        <w:t>竞聘</w:t>
      </w:r>
      <w:r w:rsidR="005C3F1A">
        <w:rPr>
          <w:rFonts w:eastAsia="仿宋_GB2312" w:hint="eastAsia"/>
          <w:sz w:val="32"/>
          <w:szCs w:val="32"/>
        </w:rPr>
        <w:t>，</w:t>
      </w:r>
      <w:r w:rsidR="00E005BE">
        <w:rPr>
          <w:rFonts w:eastAsia="仿宋_GB2312" w:hint="eastAsia"/>
          <w:sz w:val="32"/>
          <w:szCs w:val="32"/>
        </w:rPr>
        <w:t>根据复试结果将表现</w:t>
      </w:r>
      <w:r w:rsidR="00EB529F">
        <w:rPr>
          <w:rFonts w:eastAsia="仿宋_GB2312" w:hint="eastAsia"/>
          <w:sz w:val="32"/>
          <w:szCs w:val="32"/>
        </w:rPr>
        <w:t>突出的</w:t>
      </w:r>
      <w:r w:rsidR="00E005BE">
        <w:rPr>
          <w:rFonts w:eastAsia="仿宋_GB2312" w:hint="eastAsia"/>
          <w:sz w:val="32"/>
          <w:szCs w:val="32"/>
        </w:rPr>
        <w:t>优秀人才推荐为</w:t>
      </w:r>
      <w:r w:rsidR="00E22CD6">
        <w:rPr>
          <w:rFonts w:eastAsia="仿宋_GB2312" w:hint="eastAsia"/>
          <w:sz w:val="32"/>
          <w:szCs w:val="32"/>
        </w:rPr>
        <w:t>各级团青组织</w:t>
      </w:r>
      <w:r w:rsidR="006943E7" w:rsidRPr="00802E3F">
        <w:rPr>
          <w:rFonts w:eastAsia="仿宋_GB2312" w:hint="eastAsia"/>
          <w:sz w:val="32"/>
          <w:szCs w:val="32"/>
        </w:rPr>
        <w:t>负责人</w:t>
      </w:r>
      <w:r w:rsidR="00E005BE">
        <w:rPr>
          <w:rFonts w:eastAsia="仿宋_GB2312" w:hint="eastAsia"/>
          <w:sz w:val="32"/>
          <w:szCs w:val="32"/>
        </w:rPr>
        <w:t>；</w:t>
      </w:r>
      <w:r w:rsidR="006943E7" w:rsidRPr="00802E3F">
        <w:rPr>
          <w:rFonts w:eastAsia="仿宋_GB2312" w:hint="eastAsia"/>
          <w:sz w:val="32"/>
          <w:szCs w:val="32"/>
        </w:rPr>
        <w:t>其他</w:t>
      </w:r>
      <w:r w:rsidR="0005282C">
        <w:rPr>
          <w:rFonts w:eastAsia="仿宋_GB2312" w:hint="eastAsia"/>
          <w:sz w:val="32"/>
          <w:szCs w:val="32"/>
        </w:rPr>
        <w:t>在竞聘</w:t>
      </w:r>
      <w:r w:rsidR="00FD7140">
        <w:rPr>
          <w:rFonts w:eastAsia="仿宋_GB2312" w:hint="eastAsia"/>
          <w:sz w:val="32"/>
          <w:szCs w:val="32"/>
        </w:rPr>
        <w:t>复试</w:t>
      </w:r>
      <w:r w:rsidR="0005282C">
        <w:rPr>
          <w:rFonts w:eastAsia="仿宋_GB2312" w:hint="eastAsia"/>
          <w:sz w:val="32"/>
          <w:szCs w:val="32"/>
        </w:rPr>
        <w:t>中表现</w:t>
      </w:r>
      <w:r w:rsidR="006943E7" w:rsidRPr="00802E3F">
        <w:rPr>
          <w:rFonts w:eastAsia="仿宋_GB2312" w:hint="eastAsia"/>
          <w:sz w:val="32"/>
          <w:szCs w:val="32"/>
        </w:rPr>
        <w:t>优秀</w:t>
      </w:r>
      <w:r w:rsidR="0005282C">
        <w:rPr>
          <w:rFonts w:eastAsia="仿宋_GB2312" w:hint="eastAsia"/>
          <w:sz w:val="32"/>
          <w:szCs w:val="32"/>
        </w:rPr>
        <w:t>的人员</w:t>
      </w:r>
      <w:r w:rsidR="006943E7" w:rsidRPr="00802E3F">
        <w:rPr>
          <w:rFonts w:eastAsia="仿宋_GB2312" w:hint="eastAsia"/>
          <w:sz w:val="32"/>
          <w:szCs w:val="32"/>
        </w:rPr>
        <w:t>可调剂</w:t>
      </w:r>
      <w:r w:rsidR="0005282C">
        <w:rPr>
          <w:rFonts w:eastAsia="仿宋_GB2312" w:hint="eastAsia"/>
          <w:sz w:val="32"/>
          <w:szCs w:val="32"/>
        </w:rPr>
        <w:t>推荐</w:t>
      </w:r>
      <w:r w:rsidR="006943E7" w:rsidRPr="00802E3F">
        <w:rPr>
          <w:rFonts w:eastAsia="仿宋_GB2312" w:hint="eastAsia"/>
          <w:sz w:val="32"/>
          <w:szCs w:val="32"/>
        </w:rPr>
        <w:t>到其他管理岗位</w:t>
      </w:r>
      <w:r w:rsidR="0005282C">
        <w:rPr>
          <w:rFonts w:eastAsia="仿宋_GB2312" w:hint="eastAsia"/>
          <w:sz w:val="32"/>
          <w:szCs w:val="32"/>
        </w:rPr>
        <w:t>或纳入后备干部库</w:t>
      </w:r>
      <w:r w:rsidR="006943E7" w:rsidRPr="00802E3F">
        <w:rPr>
          <w:rFonts w:eastAsia="仿宋_GB2312" w:hint="eastAsia"/>
          <w:sz w:val="32"/>
          <w:szCs w:val="32"/>
        </w:rPr>
        <w:t>。</w:t>
      </w:r>
    </w:p>
    <w:p w:rsidR="000B7EF2" w:rsidRPr="000B7EF2" w:rsidRDefault="000B7EF2" w:rsidP="00357FC1">
      <w:pPr>
        <w:spacing w:line="560" w:lineRule="exact"/>
        <w:ind w:firstLineChars="200" w:firstLine="640"/>
        <w:rPr>
          <w:rFonts w:ascii="楷体_GB2312" w:eastAsia="楷体_GB2312" w:hAnsi="楷体_GB2312" w:cs="楷体_GB2312"/>
          <w:sz w:val="32"/>
          <w:szCs w:val="32"/>
        </w:rPr>
      </w:pPr>
      <w:r w:rsidRPr="000B7EF2">
        <w:rPr>
          <w:rFonts w:ascii="楷体_GB2312" w:eastAsia="楷体_GB2312" w:hAnsi="楷体_GB2312" w:cs="楷体_GB2312" w:hint="eastAsia"/>
          <w:sz w:val="32"/>
          <w:szCs w:val="32"/>
        </w:rPr>
        <w:lastRenderedPageBreak/>
        <w:t>（二）</w:t>
      </w:r>
      <w:r w:rsidR="00546FA7" w:rsidRPr="00214718">
        <w:rPr>
          <w:rFonts w:ascii="楷体_GB2312" w:eastAsia="楷体_GB2312" w:hAnsi="楷体_GB2312" w:cs="楷体_GB2312" w:hint="eastAsia"/>
          <w:sz w:val="32"/>
          <w:szCs w:val="32"/>
        </w:rPr>
        <w:t>报名</w:t>
      </w:r>
      <w:r w:rsidRPr="000B7EF2">
        <w:rPr>
          <w:rFonts w:ascii="楷体_GB2312" w:eastAsia="楷体_GB2312" w:hAnsi="楷体_GB2312" w:cs="楷体_GB2312" w:hint="eastAsia"/>
          <w:sz w:val="32"/>
          <w:szCs w:val="32"/>
        </w:rPr>
        <w:t>范围</w:t>
      </w:r>
    </w:p>
    <w:p w:rsidR="000B7EF2" w:rsidRPr="00802E3F" w:rsidRDefault="00C71BCB" w:rsidP="00802E3F">
      <w:pPr>
        <w:spacing w:line="520" w:lineRule="exact"/>
        <w:ind w:firstLineChars="196" w:firstLine="627"/>
        <w:rPr>
          <w:rFonts w:eastAsia="仿宋_GB2312"/>
          <w:sz w:val="32"/>
          <w:szCs w:val="32"/>
        </w:rPr>
      </w:pPr>
      <w:r w:rsidRPr="00802E3F">
        <w:rPr>
          <w:rFonts w:eastAsia="仿宋_GB2312" w:hint="eastAsia"/>
          <w:sz w:val="32"/>
          <w:szCs w:val="32"/>
        </w:rPr>
        <w:t>1.</w:t>
      </w:r>
      <w:proofErr w:type="gramStart"/>
      <w:r w:rsidR="00E40784" w:rsidRPr="00802E3F">
        <w:rPr>
          <w:rFonts w:eastAsia="仿宋_GB2312" w:hint="eastAsia"/>
          <w:sz w:val="32"/>
          <w:szCs w:val="32"/>
        </w:rPr>
        <w:t>陕钢</w:t>
      </w:r>
      <w:r w:rsidR="00357FC1" w:rsidRPr="00802E3F">
        <w:rPr>
          <w:rFonts w:eastAsia="仿宋_GB2312" w:hint="eastAsia"/>
          <w:sz w:val="32"/>
          <w:szCs w:val="32"/>
        </w:rPr>
        <w:t>集团</w:t>
      </w:r>
      <w:proofErr w:type="gramEnd"/>
      <w:r w:rsidR="00546FA7" w:rsidRPr="00802E3F">
        <w:rPr>
          <w:rFonts w:eastAsia="仿宋_GB2312" w:hint="eastAsia"/>
          <w:sz w:val="32"/>
          <w:szCs w:val="32"/>
        </w:rPr>
        <w:t>机关</w:t>
      </w:r>
      <w:r w:rsidR="00357FC1" w:rsidRPr="00802E3F">
        <w:rPr>
          <w:rFonts w:eastAsia="仿宋_GB2312" w:hint="eastAsia"/>
          <w:sz w:val="32"/>
          <w:szCs w:val="32"/>
        </w:rPr>
        <w:t>及</w:t>
      </w:r>
      <w:r w:rsidR="00437B2F" w:rsidRPr="00802E3F">
        <w:rPr>
          <w:rFonts w:eastAsia="仿宋_GB2312" w:hint="eastAsia"/>
          <w:sz w:val="32"/>
          <w:szCs w:val="32"/>
        </w:rPr>
        <w:t>所属</w:t>
      </w:r>
      <w:r w:rsidR="00357FC1" w:rsidRPr="00802E3F">
        <w:rPr>
          <w:rFonts w:eastAsia="仿宋_GB2312" w:hint="eastAsia"/>
          <w:sz w:val="32"/>
          <w:szCs w:val="32"/>
        </w:rPr>
        <w:t>公司</w:t>
      </w:r>
      <w:proofErr w:type="gramStart"/>
      <w:r w:rsidR="00357FC1" w:rsidRPr="00802E3F">
        <w:rPr>
          <w:rFonts w:eastAsia="仿宋_GB2312" w:hint="eastAsia"/>
          <w:sz w:val="32"/>
          <w:szCs w:val="32"/>
        </w:rPr>
        <w:t>入职满三年</w:t>
      </w:r>
      <w:proofErr w:type="gramEnd"/>
      <w:r w:rsidRPr="00802E3F">
        <w:rPr>
          <w:rFonts w:eastAsia="仿宋_GB2312" w:hint="eastAsia"/>
          <w:sz w:val="32"/>
          <w:szCs w:val="32"/>
        </w:rPr>
        <w:t>的</w:t>
      </w:r>
      <w:r w:rsidR="00D34B2C" w:rsidRPr="00802E3F">
        <w:rPr>
          <w:rFonts w:eastAsia="仿宋_GB2312" w:hint="eastAsia"/>
          <w:sz w:val="32"/>
          <w:szCs w:val="32"/>
        </w:rPr>
        <w:t>员工</w:t>
      </w:r>
      <w:r w:rsidR="00520E4A" w:rsidRPr="00802E3F">
        <w:rPr>
          <w:rFonts w:eastAsia="仿宋_GB2312" w:hint="eastAsia"/>
          <w:sz w:val="32"/>
          <w:szCs w:val="32"/>
        </w:rPr>
        <w:t>（</w:t>
      </w:r>
      <w:r w:rsidR="00520E4A" w:rsidRPr="00802E3F">
        <w:rPr>
          <w:rFonts w:eastAsia="仿宋_GB2312" w:hint="eastAsia"/>
          <w:sz w:val="32"/>
          <w:szCs w:val="32"/>
        </w:rPr>
        <w:t>2019</w:t>
      </w:r>
      <w:r w:rsidR="00520E4A" w:rsidRPr="00802E3F">
        <w:rPr>
          <w:rFonts w:eastAsia="仿宋_GB2312" w:hint="eastAsia"/>
          <w:sz w:val="32"/>
          <w:szCs w:val="32"/>
        </w:rPr>
        <w:t>年</w:t>
      </w:r>
      <w:r w:rsidR="00520E4A" w:rsidRPr="00802E3F">
        <w:rPr>
          <w:rFonts w:eastAsia="仿宋_GB2312" w:hint="eastAsia"/>
          <w:sz w:val="32"/>
          <w:szCs w:val="32"/>
        </w:rPr>
        <w:t>3</w:t>
      </w:r>
      <w:r w:rsidR="00520E4A" w:rsidRPr="00802E3F">
        <w:rPr>
          <w:rFonts w:eastAsia="仿宋_GB2312" w:hint="eastAsia"/>
          <w:sz w:val="32"/>
          <w:szCs w:val="32"/>
        </w:rPr>
        <w:t>月前入职）</w:t>
      </w:r>
      <w:r w:rsidRPr="00802E3F">
        <w:rPr>
          <w:rFonts w:eastAsia="仿宋_GB2312" w:hint="eastAsia"/>
          <w:sz w:val="32"/>
          <w:szCs w:val="32"/>
        </w:rPr>
        <w:t>；</w:t>
      </w:r>
    </w:p>
    <w:p w:rsidR="00C71BCB" w:rsidRPr="00802E3F" w:rsidRDefault="00C71BCB" w:rsidP="00802E3F">
      <w:pPr>
        <w:spacing w:line="520" w:lineRule="exact"/>
        <w:ind w:firstLineChars="196" w:firstLine="627"/>
        <w:rPr>
          <w:rFonts w:eastAsia="仿宋_GB2312"/>
          <w:sz w:val="32"/>
          <w:szCs w:val="32"/>
        </w:rPr>
      </w:pPr>
      <w:r w:rsidRPr="00802E3F">
        <w:rPr>
          <w:rFonts w:eastAsia="仿宋_GB2312" w:hint="eastAsia"/>
          <w:sz w:val="32"/>
          <w:szCs w:val="32"/>
        </w:rPr>
        <w:t>2.</w:t>
      </w:r>
      <w:r w:rsidRPr="00802E3F">
        <w:rPr>
          <w:rFonts w:eastAsia="仿宋_GB2312" w:hint="eastAsia"/>
          <w:sz w:val="32"/>
          <w:szCs w:val="32"/>
        </w:rPr>
        <w:t>现已在共青团负责人岗位的团干</w:t>
      </w:r>
      <w:r w:rsidR="00520E4A" w:rsidRPr="00802E3F">
        <w:rPr>
          <w:rFonts w:eastAsia="仿宋_GB2312" w:hint="eastAsia"/>
          <w:sz w:val="32"/>
          <w:szCs w:val="32"/>
        </w:rPr>
        <w:t>部。</w:t>
      </w:r>
    </w:p>
    <w:p w:rsidR="00520E4A" w:rsidRDefault="00520E4A" w:rsidP="00520E4A">
      <w:pPr>
        <w:spacing w:line="560" w:lineRule="exact"/>
        <w:ind w:firstLineChars="144" w:firstLine="461"/>
        <w:rPr>
          <w:rFonts w:ascii="楷体_GB2312" w:eastAsia="楷体_GB2312" w:hAnsi="楷体_GB2312" w:cs="楷体_GB2312"/>
          <w:sz w:val="32"/>
          <w:szCs w:val="32"/>
        </w:rPr>
      </w:pPr>
      <w:r>
        <w:rPr>
          <w:rFonts w:ascii="楷体_GB2312" w:eastAsia="楷体_GB2312" w:hAnsi="楷体_GB2312" w:cs="楷体_GB2312" w:hint="eastAsia"/>
          <w:sz w:val="32"/>
          <w:szCs w:val="32"/>
        </w:rPr>
        <w:t>（三）岗位资格条件及要求</w:t>
      </w:r>
    </w:p>
    <w:tbl>
      <w:tblPr>
        <w:tblStyle w:val="ab"/>
        <w:tblW w:w="0" w:type="auto"/>
        <w:tblInd w:w="52" w:type="dxa"/>
        <w:tblLook w:val="04A0" w:firstRow="1" w:lastRow="0" w:firstColumn="1" w:lastColumn="0" w:noHBand="0" w:noVBand="1"/>
      </w:tblPr>
      <w:tblGrid>
        <w:gridCol w:w="1134"/>
        <w:gridCol w:w="7938"/>
      </w:tblGrid>
      <w:tr w:rsidR="008947A0" w:rsidTr="00141A67">
        <w:trPr>
          <w:trHeight w:hRule="exact" w:val="681"/>
        </w:trPr>
        <w:tc>
          <w:tcPr>
            <w:tcW w:w="1134" w:type="dxa"/>
            <w:vAlign w:val="center"/>
          </w:tcPr>
          <w:p w:rsidR="008947A0" w:rsidRDefault="008947A0" w:rsidP="008947A0">
            <w:pPr>
              <w:rPr>
                <w:rFonts w:ascii="宋体" w:hAnsi="宋体"/>
                <w:szCs w:val="21"/>
              </w:rPr>
            </w:pPr>
            <w:r>
              <w:rPr>
                <w:rFonts w:ascii="宋体" w:hAnsi="宋体" w:hint="eastAsia"/>
                <w:szCs w:val="21"/>
              </w:rPr>
              <w:t>学历</w:t>
            </w:r>
          </w:p>
        </w:tc>
        <w:tc>
          <w:tcPr>
            <w:tcW w:w="7938" w:type="dxa"/>
            <w:vAlign w:val="center"/>
          </w:tcPr>
          <w:p w:rsidR="008947A0" w:rsidRDefault="008947A0" w:rsidP="0096001E">
            <w:pPr>
              <w:rPr>
                <w:rFonts w:ascii="宋体" w:hAnsi="宋体"/>
                <w:szCs w:val="21"/>
              </w:rPr>
            </w:pPr>
            <w:r>
              <w:rPr>
                <w:rFonts w:ascii="宋体" w:hAnsi="宋体" w:hint="eastAsia"/>
                <w:szCs w:val="21"/>
              </w:rPr>
              <w:t>具有大学</w:t>
            </w:r>
            <w:r w:rsidR="005C3F1A">
              <w:rPr>
                <w:rFonts w:ascii="宋体" w:hAnsi="宋体" w:hint="eastAsia"/>
                <w:szCs w:val="21"/>
              </w:rPr>
              <w:t>专</w:t>
            </w:r>
            <w:r>
              <w:rPr>
                <w:rFonts w:ascii="宋体" w:hAnsi="宋体" w:hint="eastAsia"/>
                <w:szCs w:val="21"/>
              </w:rPr>
              <w:t>科及以上学历</w:t>
            </w:r>
            <w:r w:rsidR="00E22CD6">
              <w:rPr>
                <w:rFonts w:ascii="宋体" w:hAnsi="宋体" w:hint="eastAsia"/>
                <w:szCs w:val="21"/>
              </w:rPr>
              <w:t>；</w:t>
            </w:r>
            <w:r w:rsidR="00141A67">
              <w:rPr>
                <w:rFonts w:ascii="宋体" w:hAnsi="宋体" w:hint="eastAsia"/>
                <w:szCs w:val="21"/>
              </w:rPr>
              <w:t>获得</w:t>
            </w:r>
            <w:r w:rsidR="00E22CD6">
              <w:rPr>
                <w:rFonts w:ascii="宋体" w:hAnsi="宋体" w:hint="eastAsia"/>
                <w:szCs w:val="21"/>
              </w:rPr>
              <w:t>作业区</w:t>
            </w:r>
            <w:r w:rsidR="00305986">
              <w:rPr>
                <w:rFonts w:ascii="宋体" w:hAnsi="宋体" w:hint="eastAsia"/>
                <w:szCs w:val="21"/>
              </w:rPr>
              <w:t>或车间</w:t>
            </w:r>
            <w:r w:rsidR="00141A67">
              <w:rPr>
                <w:rFonts w:ascii="宋体" w:hAnsi="宋体" w:hint="eastAsia"/>
                <w:szCs w:val="21"/>
              </w:rPr>
              <w:t>以上综合类</w:t>
            </w:r>
            <w:r w:rsidR="00305986">
              <w:rPr>
                <w:rFonts w:ascii="宋体" w:hAnsi="宋体" w:hint="eastAsia"/>
                <w:szCs w:val="21"/>
              </w:rPr>
              <w:t>先进荣誉的员工不受学历限制</w:t>
            </w:r>
          </w:p>
        </w:tc>
      </w:tr>
      <w:tr w:rsidR="00214718" w:rsidTr="00802E3F">
        <w:trPr>
          <w:trHeight w:hRule="exact" w:val="454"/>
        </w:trPr>
        <w:tc>
          <w:tcPr>
            <w:tcW w:w="1134" w:type="dxa"/>
            <w:vAlign w:val="center"/>
          </w:tcPr>
          <w:p w:rsidR="00214718" w:rsidRPr="00520E4A" w:rsidRDefault="00214718" w:rsidP="008947A0">
            <w:pPr>
              <w:rPr>
                <w:rFonts w:ascii="宋体" w:hAnsi="宋体"/>
                <w:szCs w:val="21"/>
              </w:rPr>
            </w:pPr>
            <w:r>
              <w:rPr>
                <w:rFonts w:ascii="宋体" w:hAnsi="宋体" w:hint="eastAsia"/>
                <w:szCs w:val="21"/>
              </w:rPr>
              <w:t>年龄</w:t>
            </w:r>
          </w:p>
        </w:tc>
        <w:tc>
          <w:tcPr>
            <w:tcW w:w="7938" w:type="dxa"/>
            <w:vAlign w:val="center"/>
          </w:tcPr>
          <w:p w:rsidR="00214718" w:rsidRPr="00520E4A" w:rsidRDefault="00214718" w:rsidP="006533F1">
            <w:pPr>
              <w:rPr>
                <w:rFonts w:ascii="宋体" w:hAnsi="宋体"/>
                <w:szCs w:val="21"/>
              </w:rPr>
            </w:pPr>
            <w:r>
              <w:rPr>
                <w:rFonts w:ascii="宋体" w:hAnsi="宋体" w:hint="eastAsia"/>
                <w:szCs w:val="21"/>
              </w:rPr>
              <w:t>35周岁及以下（1987年3月</w:t>
            </w:r>
            <w:r w:rsidR="0096001E">
              <w:rPr>
                <w:rFonts w:ascii="宋体" w:hAnsi="宋体" w:hint="eastAsia"/>
                <w:szCs w:val="21"/>
              </w:rPr>
              <w:t>31日</w:t>
            </w:r>
            <w:r>
              <w:rPr>
                <w:rFonts w:ascii="宋体" w:hAnsi="宋体" w:hint="eastAsia"/>
                <w:szCs w:val="21"/>
              </w:rPr>
              <w:t>以后出生）</w:t>
            </w:r>
          </w:p>
        </w:tc>
      </w:tr>
      <w:tr w:rsidR="00214718" w:rsidTr="00802E3F">
        <w:trPr>
          <w:trHeight w:hRule="exact" w:val="454"/>
        </w:trPr>
        <w:tc>
          <w:tcPr>
            <w:tcW w:w="1134" w:type="dxa"/>
            <w:vAlign w:val="center"/>
          </w:tcPr>
          <w:p w:rsidR="00214718" w:rsidRDefault="00214718" w:rsidP="008947A0">
            <w:pPr>
              <w:rPr>
                <w:rFonts w:ascii="宋体" w:hAnsi="宋体"/>
                <w:szCs w:val="21"/>
              </w:rPr>
            </w:pPr>
            <w:r>
              <w:rPr>
                <w:rFonts w:ascii="宋体" w:hAnsi="宋体" w:hint="eastAsia"/>
                <w:szCs w:val="21"/>
              </w:rPr>
              <w:t>职称</w:t>
            </w:r>
          </w:p>
        </w:tc>
        <w:tc>
          <w:tcPr>
            <w:tcW w:w="7938" w:type="dxa"/>
            <w:vAlign w:val="center"/>
          </w:tcPr>
          <w:p w:rsidR="00214718" w:rsidRDefault="00214718" w:rsidP="006A7ED9">
            <w:pPr>
              <w:rPr>
                <w:rFonts w:ascii="宋体" w:hAnsi="宋体"/>
                <w:szCs w:val="21"/>
              </w:rPr>
            </w:pPr>
            <w:r>
              <w:rPr>
                <w:rFonts w:ascii="宋体" w:hAnsi="宋体" w:hint="eastAsia"/>
                <w:szCs w:val="21"/>
              </w:rPr>
              <w:t>具有职称者优先</w:t>
            </w:r>
          </w:p>
        </w:tc>
      </w:tr>
      <w:tr w:rsidR="006A7ED9" w:rsidTr="00802E3F">
        <w:trPr>
          <w:trHeight w:hRule="exact" w:val="454"/>
        </w:trPr>
        <w:tc>
          <w:tcPr>
            <w:tcW w:w="1134" w:type="dxa"/>
            <w:vAlign w:val="center"/>
          </w:tcPr>
          <w:p w:rsidR="006A7ED9" w:rsidRDefault="006A7ED9" w:rsidP="008947A0">
            <w:pPr>
              <w:rPr>
                <w:rFonts w:ascii="宋体" w:hAnsi="宋体"/>
                <w:szCs w:val="21"/>
              </w:rPr>
            </w:pPr>
            <w:r>
              <w:rPr>
                <w:rFonts w:ascii="宋体" w:hAnsi="宋体" w:hint="eastAsia"/>
                <w:szCs w:val="21"/>
              </w:rPr>
              <w:t>政治面貌</w:t>
            </w:r>
          </w:p>
        </w:tc>
        <w:tc>
          <w:tcPr>
            <w:tcW w:w="7938" w:type="dxa"/>
            <w:vAlign w:val="center"/>
          </w:tcPr>
          <w:p w:rsidR="006A7ED9" w:rsidRDefault="006A7ED9" w:rsidP="008947A0">
            <w:pPr>
              <w:rPr>
                <w:rFonts w:ascii="宋体" w:hAnsi="宋体"/>
                <w:szCs w:val="21"/>
              </w:rPr>
            </w:pPr>
            <w:r>
              <w:rPr>
                <w:rFonts w:ascii="宋体" w:hAnsi="宋体" w:hint="eastAsia"/>
                <w:szCs w:val="21"/>
              </w:rPr>
              <w:t>中共党员优先</w:t>
            </w:r>
          </w:p>
        </w:tc>
      </w:tr>
      <w:tr w:rsidR="006A7ED9" w:rsidTr="0016416E">
        <w:trPr>
          <w:trHeight w:val="1128"/>
        </w:trPr>
        <w:tc>
          <w:tcPr>
            <w:tcW w:w="1134" w:type="dxa"/>
            <w:vAlign w:val="center"/>
          </w:tcPr>
          <w:p w:rsidR="006A7ED9" w:rsidRDefault="006A7ED9" w:rsidP="008947A0">
            <w:pPr>
              <w:rPr>
                <w:rFonts w:ascii="宋体" w:hAnsi="宋体"/>
                <w:szCs w:val="21"/>
              </w:rPr>
            </w:pPr>
            <w:r>
              <w:rPr>
                <w:rFonts w:ascii="宋体" w:hAnsi="宋体" w:hint="eastAsia"/>
                <w:szCs w:val="21"/>
              </w:rPr>
              <w:t>能力素质</w:t>
            </w:r>
          </w:p>
        </w:tc>
        <w:tc>
          <w:tcPr>
            <w:tcW w:w="7938" w:type="dxa"/>
            <w:vAlign w:val="center"/>
          </w:tcPr>
          <w:p w:rsidR="006A7ED9" w:rsidRDefault="006A7ED9" w:rsidP="006A7ED9">
            <w:pPr>
              <w:rPr>
                <w:rFonts w:ascii="宋体" w:hAnsi="宋体"/>
                <w:szCs w:val="21"/>
              </w:rPr>
            </w:pPr>
            <w:r>
              <w:rPr>
                <w:rFonts w:ascii="宋体" w:hAnsi="宋体" w:hint="eastAsia"/>
                <w:szCs w:val="21"/>
              </w:rPr>
              <w:t>政治素质好、遵纪守法、具有良好的道德品行；具备较好的领导与管理能力和公共关系处理能力，善于沟通；具备较强的逻辑思维能力、观察和应变能力；工作积极主动、乐观向上，工作严谨、责任心强，身体健康。</w:t>
            </w:r>
          </w:p>
        </w:tc>
      </w:tr>
      <w:tr w:rsidR="005C3F1A" w:rsidTr="005C3F1A">
        <w:trPr>
          <w:trHeight w:val="532"/>
        </w:trPr>
        <w:tc>
          <w:tcPr>
            <w:tcW w:w="1134" w:type="dxa"/>
            <w:vAlign w:val="center"/>
          </w:tcPr>
          <w:p w:rsidR="005C3F1A" w:rsidRDefault="005C3F1A" w:rsidP="008947A0">
            <w:pPr>
              <w:rPr>
                <w:rFonts w:ascii="宋体" w:hAnsi="宋体"/>
                <w:szCs w:val="21"/>
              </w:rPr>
            </w:pPr>
            <w:r>
              <w:rPr>
                <w:rFonts w:ascii="宋体" w:hAnsi="宋体" w:hint="eastAsia"/>
                <w:szCs w:val="21"/>
              </w:rPr>
              <w:t>破格条件</w:t>
            </w:r>
          </w:p>
        </w:tc>
        <w:tc>
          <w:tcPr>
            <w:tcW w:w="7938" w:type="dxa"/>
            <w:vAlign w:val="center"/>
          </w:tcPr>
          <w:p w:rsidR="005C3F1A" w:rsidRDefault="005C3F1A" w:rsidP="006A7ED9">
            <w:pPr>
              <w:rPr>
                <w:rFonts w:ascii="宋体" w:hAnsi="宋体"/>
                <w:szCs w:val="21"/>
              </w:rPr>
            </w:pPr>
            <w:r>
              <w:rPr>
                <w:rFonts w:ascii="宋体" w:hAnsi="宋体" w:hint="eastAsia"/>
                <w:szCs w:val="21"/>
              </w:rPr>
              <w:t>特别优秀者可适当放宽条件</w:t>
            </w:r>
          </w:p>
        </w:tc>
      </w:tr>
    </w:tbl>
    <w:p w:rsidR="00273DC8" w:rsidRDefault="00273DC8" w:rsidP="00357FC1">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16416E">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w:t>
      </w:r>
      <w:r w:rsidR="0016416E">
        <w:rPr>
          <w:rFonts w:ascii="楷体_GB2312" w:eastAsia="楷体_GB2312" w:hAnsi="楷体_GB2312" w:cs="楷体_GB2312" w:hint="eastAsia"/>
          <w:sz w:val="32"/>
          <w:szCs w:val="32"/>
        </w:rPr>
        <w:t>不得参加竞聘的情形</w:t>
      </w:r>
    </w:p>
    <w:p w:rsidR="00E40784" w:rsidRPr="00802E3F" w:rsidRDefault="0016416E" w:rsidP="00802E3F">
      <w:pPr>
        <w:spacing w:line="520" w:lineRule="exact"/>
        <w:ind w:firstLineChars="196" w:firstLine="627"/>
        <w:rPr>
          <w:rFonts w:eastAsia="仿宋_GB2312"/>
          <w:sz w:val="32"/>
          <w:szCs w:val="32"/>
        </w:rPr>
      </w:pPr>
      <w:r w:rsidRPr="00802E3F">
        <w:rPr>
          <w:rFonts w:eastAsia="仿宋_GB2312" w:hint="eastAsia"/>
          <w:sz w:val="32"/>
          <w:szCs w:val="32"/>
        </w:rPr>
        <w:t>1.</w:t>
      </w:r>
      <w:r w:rsidRPr="00802E3F">
        <w:rPr>
          <w:rFonts w:eastAsia="仿宋_GB2312" w:hint="eastAsia"/>
          <w:sz w:val="32"/>
          <w:szCs w:val="32"/>
        </w:rPr>
        <w:t>受处分期或受处分影响期限未满的；</w:t>
      </w:r>
    </w:p>
    <w:p w:rsidR="0016416E" w:rsidRPr="00802E3F" w:rsidRDefault="0016416E" w:rsidP="00802E3F">
      <w:pPr>
        <w:spacing w:line="520" w:lineRule="exact"/>
        <w:ind w:firstLineChars="196" w:firstLine="627"/>
        <w:rPr>
          <w:rFonts w:eastAsia="仿宋_GB2312"/>
          <w:sz w:val="32"/>
          <w:szCs w:val="32"/>
        </w:rPr>
      </w:pPr>
      <w:r w:rsidRPr="00802E3F">
        <w:rPr>
          <w:rFonts w:eastAsia="仿宋_GB2312" w:hint="eastAsia"/>
          <w:sz w:val="32"/>
          <w:szCs w:val="32"/>
        </w:rPr>
        <w:t>2.</w:t>
      </w:r>
      <w:r w:rsidR="001D30EC" w:rsidRPr="00802E3F">
        <w:rPr>
          <w:rFonts w:eastAsia="仿宋_GB2312" w:hint="eastAsia"/>
          <w:sz w:val="32"/>
          <w:szCs w:val="32"/>
        </w:rPr>
        <w:t>近</w:t>
      </w:r>
      <w:proofErr w:type="gramStart"/>
      <w:r w:rsidR="001D30EC" w:rsidRPr="00802E3F">
        <w:rPr>
          <w:rFonts w:eastAsia="仿宋_GB2312" w:hint="eastAsia"/>
          <w:sz w:val="32"/>
          <w:szCs w:val="32"/>
        </w:rPr>
        <w:t>三年度年度</w:t>
      </w:r>
      <w:proofErr w:type="gramEnd"/>
      <w:r w:rsidR="001D30EC" w:rsidRPr="00802E3F">
        <w:rPr>
          <w:rFonts w:eastAsia="仿宋_GB2312" w:hint="eastAsia"/>
          <w:sz w:val="32"/>
          <w:szCs w:val="32"/>
        </w:rPr>
        <w:t>考核结果有基本称职、不称职等次的；</w:t>
      </w:r>
    </w:p>
    <w:p w:rsidR="001D30EC" w:rsidRPr="00802E3F" w:rsidRDefault="001D30EC" w:rsidP="00802E3F">
      <w:pPr>
        <w:spacing w:line="520" w:lineRule="exact"/>
        <w:ind w:firstLineChars="196" w:firstLine="627"/>
        <w:rPr>
          <w:rFonts w:eastAsia="仿宋_GB2312"/>
          <w:sz w:val="32"/>
          <w:szCs w:val="32"/>
        </w:rPr>
      </w:pPr>
      <w:r w:rsidRPr="00802E3F">
        <w:rPr>
          <w:rFonts w:eastAsia="仿宋_GB2312" w:hint="eastAsia"/>
          <w:sz w:val="32"/>
          <w:szCs w:val="32"/>
        </w:rPr>
        <w:t>3.</w:t>
      </w:r>
      <w:r w:rsidRPr="00802E3F">
        <w:rPr>
          <w:rFonts w:eastAsia="仿宋_GB2312" w:hint="eastAsia"/>
          <w:sz w:val="32"/>
          <w:szCs w:val="32"/>
        </w:rPr>
        <w:t>配偶</w:t>
      </w:r>
      <w:r w:rsidR="00801A8D" w:rsidRPr="00802E3F">
        <w:rPr>
          <w:rFonts w:eastAsia="仿宋_GB2312" w:hint="eastAsia"/>
          <w:sz w:val="32"/>
          <w:szCs w:val="32"/>
        </w:rPr>
        <w:t>或子女</w:t>
      </w:r>
      <w:r w:rsidRPr="00802E3F">
        <w:rPr>
          <w:rFonts w:eastAsia="仿宋_GB2312" w:hint="eastAsia"/>
          <w:sz w:val="32"/>
          <w:szCs w:val="32"/>
        </w:rPr>
        <w:t>已移居国（境）外</w:t>
      </w:r>
      <w:r w:rsidR="006533F1" w:rsidRPr="00802E3F">
        <w:rPr>
          <w:rFonts w:eastAsia="仿宋_GB2312" w:hint="eastAsia"/>
          <w:sz w:val="32"/>
          <w:szCs w:val="32"/>
        </w:rPr>
        <w:t>；</w:t>
      </w:r>
    </w:p>
    <w:p w:rsidR="006533F1" w:rsidRPr="00802E3F" w:rsidRDefault="006533F1" w:rsidP="00802E3F">
      <w:pPr>
        <w:spacing w:line="520" w:lineRule="exact"/>
        <w:ind w:firstLineChars="196" w:firstLine="627"/>
        <w:rPr>
          <w:rFonts w:eastAsia="仿宋_GB2312"/>
          <w:sz w:val="32"/>
          <w:szCs w:val="32"/>
        </w:rPr>
      </w:pPr>
      <w:r w:rsidRPr="00802E3F">
        <w:rPr>
          <w:rFonts w:eastAsia="仿宋_GB2312" w:hint="eastAsia"/>
          <w:sz w:val="32"/>
          <w:szCs w:val="32"/>
        </w:rPr>
        <w:t>4.</w:t>
      </w:r>
      <w:r w:rsidRPr="00802E3F">
        <w:rPr>
          <w:rFonts w:eastAsia="仿宋_GB2312" w:hint="eastAsia"/>
          <w:sz w:val="32"/>
          <w:szCs w:val="32"/>
        </w:rPr>
        <w:t>纳入失信被执行人员名单的；</w:t>
      </w:r>
    </w:p>
    <w:p w:rsidR="006533F1" w:rsidRPr="00802E3F" w:rsidRDefault="006533F1" w:rsidP="00802E3F">
      <w:pPr>
        <w:spacing w:line="520" w:lineRule="exact"/>
        <w:ind w:firstLineChars="196" w:firstLine="627"/>
        <w:rPr>
          <w:rFonts w:eastAsia="仿宋_GB2312"/>
          <w:sz w:val="32"/>
          <w:szCs w:val="32"/>
        </w:rPr>
      </w:pPr>
      <w:r w:rsidRPr="00802E3F">
        <w:rPr>
          <w:rFonts w:eastAsia="仿宋_GB2312" w:hint="eastAsia"/>
          <w:sz w:val="32"/>
          <w:szCs w:val="32"/>
        </w:rPr>
        <w:t>5.</w:t>
      </w:r>
      <w:r w:rsidRPr="00802E3F">
        <w:rPr>
          <w:rFonts w:eastAsia="仿宋_GB2312" w:hint="eastAsia"/>
          <w:sz w:val="32"/>
          <w:szCs w:val="32"/>
        </w:rPr>
        <w:t>集团公司干部管理规定</w:t>
      </w:r>
      <w:r w:rsidR="005063CD" w:rsidRPr="00802E3F">
        <w:rPr>
          <w:rFonts w:eastAsia="仿宋_GB2312" w:hint="eastAsia"/>
          <w:sz w:val="32"/>
          <w:szCs w:val="32"/>
        </w:rPr>
        <w:t>的</w:t>
      </w:r>
      <w:r w:rsidRPr="00802E3F">
        <w:rPr>
          <w:rFonts w:eastAsia="仿宋_GB2312" w:hint="eastAsia"/>
          <w:sz w:val="32"/>
          <w:szCs w:val="32"/>
        </w:rPr>
        <w:t>其他情形。</w:t>
      </w:r>
    </w:p>
    <w:bookmarkEnd w:id="0"/>
    <w:p w:rsidR="00226A74" w:rsidRDefault="00226A74">
      <w:pPr>
        <w:spacing w:line="560" w:lineRule="exact"/>
        <w:ind w:firstLineChars="196" w:firstLine="627"/>
        <w:rPr>
          <w:rFonts w:ascii="黑体" w:eastAsia="黑体" w:hAnsi="黑体" w:cs="方正大黑简体"/>
          <w:sz w:val="32"/>
          <w:szCs w:val="30"/>
        </w:rPr>
      </w:pPr>
      <w:r>
        <w:rPr>
          <w:rFonts w:ascii="黑体" w:eastAsia="黑体" w:hAnsi="黑体" w:cs="方正大黑简体" w:hint="eastAsia"/>
          <w:sz w:val="32"/>
          <w:szCs w:val="30"/>
        </w:rPr>
        <w:t>三、</w:t>
      </w:r>
      <w:r w:rsidR="00D34B2C">
        <w:rPr>
          <w:rFonts w:ascii="黑体" w:eastAsia="黑体" w:hAnsi="黑体" w:cs="方正大黑简体" w:hint="eastAsia"/>
          <w:sz w:val="32"/>
          <w:szCs w:val="30"/>
        </w:rPr>
        <w:t>竞聘</w:t>
      </w:r>
      <w:r>
        <w:rPr>
          <w:rFonts w:ascii="黑体" w:eastAsia="黑体" w:hAnsi="黑体" w:cs="方正大黑简体" w:hint="eastAsia"/>
          <w:sz w:val="32"/>
          <w:szCs w:val="30"/>
        </w:rPr>
        <w:t>工作实施步骤</w:t>
      </w:r>
    </w:p>
    <w:p w:rsidR="00FA74AD" w:rsidRPr="00802E3F" w:rsidRDefault="00CE0F7B" w:rsidP="00802E3F">
      <w:pPr>
        <w:spacing w:line="520" w:lineRule="exact"/>
        <w:ind w:firstLineChars="196" w:firstLine="627"/>
        <w:rPr>
          <w:rFonts w:eastAsia="仿宋_GB2312"/>
          <w:sz w:val="32"/>
          <w:szCs w:val="32"/>
        </w:rPr>
      </w:pPr>
      <w:r w:rsidRPr="00802E3F">
        <w:rPr>
          <w:rFonts w:eastAsia="仿宋_GB2312" w:hint="eastAsia"/>
          <w:sz w:val="32"/>
          <w:szCs w:val="32"/>
        </w:rPr>
        <w:t>本次</w:t>
      </w:r>
      <w:r w:rsidR="00D34B2C" w:rsidRPr="00802E3F">
        <w:rPr>
          <w:rFonts w:eastAsia="仿宋_GB2312" w:hint="eastAsia"/>
          <w:sz w:val="32"/>
          <w:szCs w:val="32"/>
        </w:rPr>
        <w:t>竞聘</w:t>
      </w:r>
      <w:proofErr w:type="gramStart"/>
      <w:r w:rsidRPr="00802E3F">
        <w:rPr>
          <w:rFonts w:eastAsia="仿宋_GB2312" w:hint="eastAsia"/>
          <w:sz w:val="32"/>
          <w:szCs w:val="32"/>
        </w:rPr>
        <w:t>拟按照</w:t>
      </w:r>
      <w:proofErr w:type="gramEnd"/>
      <w:r w:rsidRPr="00802E3F">
        <w:rPr>
          <w:rFonts w:eastAsia="仿宋_GB2312" w:hint="eastAsia"/>
          <w:sz w:val="32"/>
          <w:szCs w:val="32"/>
        </w:rPr>
        <w:t>发布公告</w:t>
      </w:r>
      <w:r w:rsidR="00155060" w:rsidRPr="00802E3F">
        <w:rPr>
          <w:rFonts w:eastAsia="仿宋_GB2312" w:hint="eastAsia"/>
          <w:sz w:val="32"/>
          <w:szCs w:val="32"/>
        </w:rPr>
        <w:t>、</w:t>
      </w:r>
      <w:r w:rsidR="00357FC1" w:rsidRPr="00802E3F">
        <w:rPr>
          <w:rFonts w:eastAsia="仿宋_GB2312" w:hint="eastAsia"/>
          <w:sz w:val="32"/>
          <w:szCs w:val="32"/>
        </w:rPr>
        <w:t>报名</w:t>
      </w:r>
      <w:r w:rsidRPr="00802E3F">
        <w:rPr>
          <w:rFonts w:eastAsia="仿宋_GB2312" w:hint="eastAsia"/>
          <w:sz w:val="32"/>
          <w:szCs w:val="32"/>
        </w:rPr>
        <w:t>、资格</w:t>
      </w:r>
      <w:r w:rsidR="00357FC1" w:rsidRPr="00802E3F">
        <w:rPr>
          <w:rFonts w:eastAsia="仿宋_GB2312" w:hint="eastAsia"/>
          <w:sz w:val="32"/>
          <w:szCs w:val="32"/>
        </w:rPr>
        <w:t>审查</w:t>
      </w:r>
      <w:r w:rsidRPr="00802E3F">
        <w:rPr>
          <w:rFonts w:eastAsia="仿宋_GB2312" w:hint="eastAsia"/>
          <w:sz w:val="32"/>
          <w:szCs w:val="32"/>
        </w:rPr>
        <w:t>、</w:t>
      </w:r>
      <w:r w:rsidR="00D916BC" w:rsidRPr="00802E3F">
        <w:rPr>
          <w:rFonts w:eastAsia="仿宋_GB2312" w:hint="eastAsia"/>
          <w:sz w:val="32"/>
          <w:szCs w:val="32"/>
        </w:rPr>
        <w:t>初选</w:t>
      </w:r>
      <w:r w:rsidRPr="00802E3F">
        <w:rPr>
          <w:rFonts w:eastAsia="仿宋_GB2312" w:hint="eastAsia"/>
          <w:sz w:val="32"/>
          <w:szCs w:val="32"/>
        </w:rPr>
        <w:t>、</w:t>
      </w:r>
      <w:r w:rsidR="006533F1" w:rsidRPr="00802E3F">
        <w:rPr>
          <w:rFonts w:eastAsia="仿宋_GB2312" w:hint="eastAsia"/>
          <w:sz w:val="32"/>
          <w:szCs w:val="32"/>
        </w:rPr>
        <w:t>复试</w:t>
      </w:r>
      <w:r w:rsidRPr="00802E3F">
        <w:rPr>
          <w:rFonts w:eastAsia="仿宋_GB2312" w:hint="eastAsia"/>
          <w:sz w:val="32"/>
          <w:szCs w:val="32"/>
        </w:rPr>
        <w:t>等程序进行。具体程序如下：</w:t>
      </w:r>
    </w:p>
    <w:p w:rsidR="00D86314" w:rsidRPr="00D86314" w:rsidRDefault="00D86314">
      <w:pPr>
        <w:spacing w:line="560" w:lineRule="exact"/>
        <w:ind w:firstLineChars="196" w:firstLine="627"/>
        <w:rPr>
          <w:rFonts w:ascii="楷体_GB2312" w:eastAsia="楷体_GB2312" w:hAnsi="楷体_GB2312" w:cs="楷体_GB2312"/>
          <w:sz w:val="32"/>
          <w:szCs w:val="32"/>
        </w:rPr>
      </w:pPr>
      <w:r w:rsidRPr="00D86314">
        <w:rPr>
          <w:rFonts w:ascii="楷体_GB2312" w:eastAsia="楷体_GB2312" w:hAnsi="楷体_GB2312" w:cs="楷体_GB2312" w:hint="eastAsia"/>
          <w:sz w:val="32"/>
          <w:szCs w:val="32"/>
        </w:rPr>
        <w:t>（</w:t>
      </w:r>
      <w:r w:rsidR="005C101F">
        <w:rPr>
          <w:rFonts w:ascii="楷体_GB2312" w:eastAsia="楷体_GB2312" w:hAnsi="楷体_GB2312" w:cs="楷体_GB2312" w:hint="eastAsia"/>
          <w:sz w:val="32"/>
          <w:szCs w:val="32"/>
        </w:rPr>
        <w:t>一</w:t>
      </w:r>
      <w:r w:rsidRPr="00D86314">
        <w:rPr>
          <w:rFonts w:ascii="楷体_GB2312" w:eastAsia="楷体_GB2312" w:hAnsi="楷体_GB2312" w:cs="楷体_GB2312" w:hint="eastAsia"/>
          <w:sz w:val="32"/>
          <w:szCs w:val="32"/>
        </w:rPr>
        <w:t>）报名</w:t>
      </w:r>
      <w:r w:rsidR="00E20184">
        <w:rPr>
          <w:rFonts w:ascii="楷体_GB2312" w:eastAsia="楷体_GB2312" w:hAnsi="楷体_GB2312" w:cs="楷体_GB2312" w:hint="eastAsia"/>
          <w:sz w:val="32"/>
          <w:szCs w:val="32"/>
        </w:rPr>
        <w:t>及</w:t>
      </w:r>
      <w:r w:rsidRPr="00D86314">
        <w:rPr>
          <w:rFonts w:ascii="楷体_GB2312" w:eastAsia="楷体_GB2312" w:hAnsi="楷体_GB2312" w:cs="楷体_GB2312" w:hint="eastAsia"/>
          <w:sz w:val="32"/>
          <w:szCs w:val="32"/>
        </w:rPr>
        <w:t>资格审查</w:t>
      </w:r>
      <w:r w:rsidR="00546FA7">
        <w:rPr>
          <w:rFonts w:ascii="楷体_GB2312" w:eastAsia="楷体_GB2312" w:hAnsi="楷体_GB2312" w:cs="楷体_GB2312" w:hint="eastAsia"/>
          <w:sz w:val="32"/>
          <w:szCs w:val="32"/>
        </w:rPr>
        <w:t>（</w:t>
      </w:r>
      <w:r w:rsidR="00546FA7">
        <w:rPr>
          <w:rFonts w:ascii="楷体_GB2312" w:eastAsia="楷体_GB2312" w:hAnsi="楷体_GB2312" w:cs="楷体_GB2312"/>
          <w:sz w:val="32"/>
          <w:szCs w:val="32"/>
        </w:rPr>
        <w:t>3</w:t>
      </w:r>
      <w:r w:rsidR="00546FA7">
        <w:rPr>
          <w:rFonts w:ascii="楷体_GB2312" w:eastAsia="楷体_GB2312" w:hAnsi="楷体_GB2312" w:cs="楷体_GB2312" w:hint="eastAsia"/>
          <w:sz w:val="32"/>
          <w:szCs w:val="32"/>
        </w:rPr>
        <w:t>月</w:t>
      </w:r>
      <w:r w:rsidR="00546FA7">
        <w:rPr>
          <w:rFonts w:ascii="楷体_GB2312" w:eastAsia="楷体_GB2312" w:hAnsi="楷体_GB2312" w:cs="楷体_GB2312"/>
          <w:sz w:val="32"/>
          <w:szCs w:val="32"/>
        </w:rPr>
        <w:t>2</w:t>
      </w:r>
      <w:r w:rsidR="001453BB">
        <w:rPr>
          <w:rFonts w:ascii="楷体_GB2312" w:eastAsia="楷体_GB2312" w:hAnsi="楷体_GB2312" w:cs="楷体_GB2312" w:hint="eastAsia"/>
          <w:sz w:val="32"/>
          <w:szCs w:val="32"/>
        </w:rPr>
        <w:t>5</w:t>
      </w:r>
      <w:r w:rsidR="00546FA7">
        <w:rPr>
          <w:rFonts w:ascii="楷体_GB2312" w:eastAsia="楷体_GB2312" w:hAnsi="楷体_GB2312" w:cs="楷体_GB2312" w:hint="eastAsia"/>
          <w:sz w:val="32"/>
          <w:szCs w:val="32"/>
        </w:rPr>
        <w:t>日-</w:t>
      </w:r>
      <w:r w:rsidR="00546FA7">
        <w:rPr>
          <w:rFonts w:ascii="楷体_GB2312" w:eastAsia="楷体_GB2312" w:hAnsi="楷体_GB2312" w:cs="楷体_GB2312"/>
          <w:sz w:val="32"/>
          <w:szCs w:val="32"/>
        </w:rPr>
        <w:t>3</w:t>
      </w:r>
      <w:r w:rsidR="00546FA7">
        <w:rPr>
          <w:rFonts w:ascii="楷体_GB2312" w:eastAsia="楷体_GB2312" w:hAnsi="楷体_GB2312" w:cs="楷体_GB2312" w:hint="eastAsia"/>
          <w:sz w:val="32"/>
          <w:szCs w:val="32"/>
        </w:rPr>
        <w:t>月</w:t>
      </w:r>
      <w:r w:rsidR="00155060">
        <w:rPr>
          <w:rFonts w:ascii="楷体_GB2312" w:eastAsia="楷体_GB2312" w:hAnsi="楷体_GB2312" w:cs="楷体_GB2312" w:hint="eastAsia"/>
          <w:sz w:val="32"/>
          <w:szCs w:val="32"/>
        </w:rPr>
        <w:t>31</w:t>
      </w:r>
      <w:r w:rsidR="00546FA7">
        <w:rPr>
          <w:rFonts w:ascii="楷体_GB2312" w:eastAsia="楷体_GB2312" w:hAnsi="楷体_GB2312" w:cs="楷体_GB2312" w:hint="eastAsia"/>
          <w:sz w:val="32"/>
          <w:szCs w:val="32"/>
        </w:rPr>
        <w:t>日）</w:t>
      </w:r>
    </w:p>
    <w:p w:rsidR="0018418D" w:rsidRPr="00802E3F" w:rsidRDefault="005C101F" w:rsidP="00802E3F">
      <w:pPr>
        <w:spacing w:line="520" w:lineRule="exact"/>
        <w:ind w:firstLineChars="196" w:firstLine="627"/>
        <w:rPr>
          <w:rFonts w:eastAsia="仿宋_GB2312"/>
          <w:sz w:val="32"/>
          <w:szCs w:val="32"/>
        </w:rPr>
      </w:pPr>
      <w:r>
        <w:rPr>
          <w:rFonts w:eastAsia="仿宋_GB2312" w:hint="eastAsia"/>
          <w:sz w:val="32"/>
          <w:szCs w:val="32"/>
        </w:rPr>
        <w:t>集团所属单位</w:t>
      </w:r>
      <w:r w:rsidR="00155060" w:rsidRPr="00802E3F">
        <w:rPr>
          <w:rFonts w:eastAsia="仿宋_GB2312" w:hint="eastAsia"/>
          <w:sz w:val="32"/>
          <w:szCs w:val="32"/>
        </w:rPr>
        <w:t>各</w:t>
      </w:r>
      <w:r w:rsidR="00A70BC3">
        <w:rPr>
          <w:rFonts w:eastAsia="仿宋_GB2312" w:hint="eastAsia"/>
          <w:sz w:val="32"/>
          <w:szCs w:val="32"/>
        </w:rPr>
        <w:t>分厂</w:t>
      </w:r>
      <w:r w:rsidR="00155060" w:rsidRPr="00802E3F">
        <w:rPr>
          <w:rFonts w:eastAsia="仿宋_GB2312" w:hint="eastAsia"/>
          <w:sz w:val="32"/>
          <w:szCs w:val="32"/>
        </w:rPr>
        <w:t>工作组做好动员并负责报名与资格审查工作，报名与资格审查同步进行。</w:t>
      </w:r>
      <w:r w:rsidR="000F7B82" w:rsidRPr="00802E3F">
        <w:rPr>
          <w:rFonts w:eastAsia="仿宋_GB2312" w:hint="eastAsia"/>
          <w:sz w:val="32"/>
          <w:szCs w:val="32"/>
        </w:rPr>
        <w:t>采取</w:t>
      </w:r>
      <w:r w:rsidR="00932010" w:rsidRPr="00802E3F">
        <w:rPr>
          <w:rFonts w:eastAsia="仿宋_GB2312" w:hint="eastAsia"/>
          <w:sz w:val="32"/>
          <w:szCs w:val="32"/>
        </w:rPr>
        <w:t>邮箱</w:t>
      </w:r>
      <w:r w:rsidR="000F7B82" w:rsidRPr="00802E3F">
        <w:rPr>
          <w:rFonts w:eastAsia="仿宋_GB2312" w:hint="eastAsia"/>
          <w:sz w:val="32"/>
          <w:szCs w:val="32"/>
        </w:rPr>
        <w:t>报名方式</w:t>
      </w:r>
      <w:r w:rsidR="002203D3" w:rsidRPr="00802E3F">
        <w:rPr>
          <w:rFonts w:eastAsia="仿宋_GB2312" w:hint="eastAsia"/>
          <w:sz w:val="32"/>
          <w:szCs w:val="32"/>
        </w:rPr>
        <w:t>，</w:t>
      </w:r>
      <w:r w:rsidR="00C50110" w:rsidRPr="00802E3F">
        <w:rPr>
          <w:rFonts w:eastAsia="仿宋_GB2312" w:hint="eastAsia"/>
          <w:sz w:val="32"/>
          <w:szCs w:val="32"/>
        </w:rPr>
        <w:t>报名截止时间</w:t>
      </w:r>
      <w:r w:rsidR="00C50110" w:rsidRPr="00802E3F">
        <w:rPr>
          <w:rFonts w:eastAsia="仿宋_GB2312" w:hint="eastAsia"/>
          <w:sz w:val="32"/>
          <w:szCs w:val="32"/>
        </w:rPr>
        <w:t>202</w:t>
      </w:r>
      <w:r w:rsidR="00C50110" w:rsidRPr="00802E3F">
        <w:rPr>
          <w:rFonts w:eastAsia="仿宋_GB2312"/>
          <w:sz w:val="32"/>
          <w:szCs w:val="32"/>
        </w:rPr>
        <w:t>2</w:t>
      </w:r>
      <w:r w:rsidR="00C50110" w:rsidRPr="00802E3F">
        <w:rPr>
          <w:rFonts w:eastAsia="仿宋_GB2312" w:hint="eastAsia"/>
          <w:sz w:val="32"/>
          <w:szCs w:val="32"/>
        </w:rPr>
        <w:t>年</w:t>
      </w:r>
      <w:r w:rsidR="00C50110" w:rsidRPr="00802E3F">
        <w:rPr>
          <w:rFonts w:eastAsia="仿宋_GB2312" w:hint="eastAsia"/>
          <w:sz w:val="32"/>
          <w:szCs w:val="32"/>
        </w:rPr>
        <w:t>3</w:t>
      </w:r>
      <w:r w:rsidR="00C50110" w:rsidRPr="00802E3F">
        <w:rPr>
          <w:rFonts w:eastAsia="仿宋_GB2312" w:hint="eastAsia"/>
          <w:sz w:val="32"/>
          <w:szCs w:val="32"/>
        </w:rPr>
        <w:t>月</w:t>
      </w:r>
      <w:r w:rsidR="00A70BC3">
        <w:rPr>
          <w:rFonts w:eastAsia="仿宋_GB2312" w:hint="eastAsia"/>
          <w:sz w:val="32"/>
          <w:szCs w:val="32"/>
        </w:rPr>
        <w:t>31</w:t>
      </w:r>
      <w:r w:rsidR="00C50110" w:rsidRPr="00802E3F">
        <w:rPr>
          <w:rFonts w:eastAsia="仿宋_GB2312" w:hint="eastAsia"/>
          <w:sz w:val="32"/>
          <w:szCs w:val="32"/>
        </w:rPr>
        <w:t>日</w:t>
      </w:r>
      <w:r w:rsidR="00C50110" w:rsidRPr="00802E3F">
        <w:rPr>
          <w:rFonts w:eastAsia="仿宋_GB2312" w:hint="eastAsia"/>
          <w:sz w:val="32"/>
          <w:szCs w:val="32"/>
        </w:rPr>
        <w:t>18:00</w:t>
      </w:r>
      <w:r w:rsidR="00C50110" w:rsidRPr="00802E3F">
        <w:rPr>
          <w:rFonts w:eastAsia="仿宋_GB2312" w:hint="eastAsia"/>
          <w:sz w:val="32"/>
          <w:szCs w:val="32"/>
        </w:rPr>
        <w:t>。</w:t>
      </w:r>
      <w:r w:rsidR="0073354C" w:rsidRPr="00802E3F">
        <w:rPr>
          <w:rFonts w:eastAsia="仿宋_GB2312" w:hint="eastAsia"/>
          <w:sz w:val="32"/>
          <w:szCs w:val="32"/>
        </w:rPr>
        <w:t>应聘人员</w:t>
      </w:r>
      <w:r w:rsidR="0018418D" w:rsidRPr="00802E3F">
        <w:rPr>
          <w:rFonts w:eastAsia="仿宋_GB2312" w:hint="eastAsia"/>
          <w:sz w:val="32"/>
          <w:szCs w:val="32"/>
        </w:rPr>
        <w:t>须提前下载</w:t>
      </w:r>
      <w:r w:rsidRPr="00802E3F">
        <w:rPr>
          <w:rFonts w:eastAsia="仿宋_GB2312" w:hint="eastAsia"/>
          <w:sz w:val="32"/>
          <w:szCs w:val="32"/>
        </w:rPr>
        <w:t>填写</w:t>
      </w:r>
      <w:r w:rsidR="0018418D" w:rsidRPr="00802E3F">
        <w:rPr>
          <w:rFonts w:eastAsia="仿宋_GB2312" w:hint="eastAsia"/>
          <w:sz w:val="32"/>
          <w:szCs w:val="32"/>
        </w:rPr>
        <w:t>《</w:t>
      </w:r>
      <w:r w:rsidR="00932010" w:rsidRPr="00802E3F">
        <w:rPr>
          <w:rFonts w:eastAsia="仿宋_GB2312" w:hint="eastAsia"/>
          <w:sz w:val="32"/>
          <w:szCs w:val="32"/>
        </w:rPr>
        <w:t>陕钢集</w:t>
      </w:r>
      <w:r w:rsidR="00932010" w:rsidRPr="00802E3F">
        <w:rPr>
          <w:rFonts w:eastAsia="仿宋_GB2312" w:hint="eastAsia"/>
          <w:sz w:val="32"/>
          <w:szCs w:val="32"/>
        </w:rPr>
        <w:lastRenderedPageBreak/>
        <w:t>团内部竞聘</w:t>
      </w:r>
      <w:r w:rsidR="0018418D" w:rsidRPr="00802E3F">
        <w:rPr>
          <w:rFonts w:eastAsia="仿宋_GB2312" w:hint="eastAsia"/>
          <w:sz w:val="32"/>
          <w:szCs w:val="32"/>
        </w:rPr>
        <w:t>报名表》（附件</w:t>
      </w:r>
      <w:r w:rsidR="00932010" w:rsidRPr="00802E3F">
        <w:rPr>
          <w:rFonts w:eastAsia="仿宋_GB2312" w:hint="eastAsia"/>
          <w:sz w:val="32"/>
          <w:szCs w:val="32"/>
        </w:rPr>
        <w:t>1</w:t>
      </w:r>
      <w:r w:rsidR="0018418D" w:rsidRPr="00802E3F">
        <w:rPr>
          <w:rFonts w:eastAsia="仿宋_GB2312" w:hint="eastAsia"/>
          <w:sz w:val="32"/>
          <w:szCs w:val="32"/>
        </w:rPr>
        <w:t>）</w:t>
      </w:r>
      <w:r w:rsidR="00155060" w:rsidRPr="00802E3F">
        <w:rPr>
          <w:rFonts w:eastAsia="仿宋_GB2312" w:hint="eastAsia"/>
          <w:sz w:val="32"/>
          <w:szCs w:val="32"/>
        </w:rPr>
        <w:t>。</w:t>
      </w:r>
      <w:r w:rsidR="00303BD4" w:rsidRPr="00802E3F">
        <w:rPr>
          <w:rFonts w:eastAsia="仿宋_GB2312" w:hint="eastAsia"/>
          <w:sz w:val="32"/>
          <w:szCs w:val="32"/>
        </w:rPr>
        <w:t>报名表及相关证明材料</w:t>
      </w:r>
      <w:r w:rsidR="00155060" w:rsidRPr="00802E3F">
        <w:rPr>
          <w:rFonts w:eastAsia="仿宋_GB2312" w:hint="eastAsia"/>
          <w:sz w:val="32"/>
          <w:szCs w:val="32"/>
        </w:rPr>
        <w:t>以</w:t>
      </w:r>
      <w:r w:rsidR="00155060" w:rsidRPr="008E7D84">
        <w:rPr>
          <w:rFonts w:asciiTheme="minorEastAsia" w:eastAsiaTheme="minorEastAsia" w:hAnsiTheme="minorEastAsia" w:hint="eastAsia"/>
          <w:sz w:val="32"/>
          <w:szCs w:val="32"/>
        </w:rPr>
        <w:t>PDF</w:t>
      </w:r>
      <w:r w:rsidR="00155060" w:rsidRPr="00802E3F">
        <w:rPr>
          <w:rFonts w:eastAsia="仿宋_GB2312" w:hint="eastAsia"/>
          <w:sz w:val="32"/>
          <w:szCs w:val="32"/>
        </w:rPr>
        <w:t>格式和</w:t>
      </w:r>
      <w:r w:rsidR="00155060" w:rsidRPr="00802E3F">
        <w:rPr>
          <w:rFonts w:eastAsia="仿宋_GB2312" w:hint="eastAsia"/>
          <w:sz w:val="32"/>
          <w:szCs w:val="32"/>
        </w:rPr>
        <w:t>word</w:t>
      </w:r>
      <w:r w:rsidR="00155060" w:rsidRPr="00802E3F">
        <w:rPr>
          <w:rFonts w:eastAsia="仿宋_GB2312" w:hint="eastAsia"/>
          <w:sz w:val="32"/>
          <w:szCs w:val="32"/>
        </w:rPr>
        <w:t>版两种格式打包</w:t>
      </w:r>
      <w:r w:rsidR="00C50110" w:rsidRPr="00802E3F">
        <w:rPr>
          <w:rFonts w:eastAsia="仿宋_GB2312" w:hint="eastAsia"/>
          <w:sz w:val="32"/>
          <w:szCs w:val="32"/>
        </w:rPr>
        <w:t>将</w:t>
      </w:r>
      <w:r w:rsidR="00932010" w:rsidRPr="00802E3F">
        <w:rPr>
          <w:rFonts w:eastAsia="仿宋_GB2312" w:hint="eastAsia"/>
          <w:sz w:val="32"/>
          <w:szCs w:val="32"/>
        </w:rPr>
        <w:t>发送至</w:t>
      </w:r>
      <w:r w:rsidR="00C50110" w:rsidRPr="00802E3F">
        <w:rPr>
          <w:rFonts w:eastAsia="仿宋_GB2312" w:hint="eastAsia"/>
          <w:sz w:val="32"/>
          <w:szCs w:val="32"/>
        </w:rPr>
        <w:t>所在</w:t>
      </w:r>
      <w:r w:rsidR="00801A8D">
        <w:rPr>
          <w:rFonts w:eastAsia="仿宋_GB2312" w:hint="eastAsia"/>
          <w:sz w:val="32"/>
          <w:szCs w:val="32"/>
        </w:rPr>
        <w:t>分厂</w:t>
      </w:r>
      <w:r w:rsidR="00C50110" w:rsidRPr="00802E3F">
        <w:rPr>
          <w:rFonts w:eastAsia="仿宋_GB2312" w:hint="eastAsia"/>
          <w:sz w:val="32"/>
          <w:szCs w:val="32"/>
        </w:rPr>
        <w:t>指定的邮箱</w:t>
      </w:r>
      <w:r w:rsidR="0005282C">
        <w:rPr>
          <w:rFonts w:eastAsia="仿宋_GB2312" w:hint="eastAsia"/>
          <w:sz w:val="32"/>
          <w:szCs w:val="32"/>
        </w:rPr>
        <w:t>及集团指定邮箱</w:t>
      </w:r>
      <w:r w:rsidR="003F4398">
        <w:rPr>
          <w:rFonts w:eastAsia="仿宋_GB2312" w:hint="eastAsia"/>
          <w:sz w:val="32"/>
          <w:szCs w:val="32"/>
        </w:rPr>
        <w:t>（集团报名邮箱：</w:t>
      </w:r>
      <w:r w:rsidR="003F4398" w:rsidRPr="003F4398">
        <w:rPr>
          <w:rFonts w:eastAsia="仿宋_GB2312"/>
          <w:sz w:val="32"/>
          <w:szCs w:val="32"/>
        </w:rPr>
        <w:t>328473107@qq.com</w:t>
      </w:r>
      <w:r w:rsidR="003F4398">
        <w:rPr>
          <w:rFonts w:eastAsia="仿宋_GB2312" w:hint="eastAsia"/>
          <w:sz w:val="32"/>
          <w:szCs w:val="32"/>
        </w:rPr>
        <w:t>）</w:t>
      </w:r>
    </w:p>
    <w:p w:rsidR="0018418D" w:rsidRPr="00802E3F" w:rsidRDefault="0018418D" w:rsidP="00802E3F">
      <w:pPr>
        <w:spacing w:line="520" w:lineRule="exact"/>
        <w:ind w:firstLineChars="196" w:firstLine="627"/>
        <w:rPr>
          <w:rFonts w:eastAsia="仿宋_GB2312"/>
          <w:sz w:val="32"/>
          <w:szCs w:val="32"/>
        </w:rPr>
      </w:pPr>
      <w:r w:rsidRPr="00802E3F">
        <w:rPr>
          <w:rFonts w:eastAsia="仿宋_GB2312" w:hint="eastAsia"/>
          <w:sz w:val="32"/>
          <w:szCs w:val="32"/>
        </w:rPr>
        <w:t>报名所需其他材料：</w:t>
      </w:r>
    </w:p>
    <w:p w:rsidR="0018418D" w:rsidRPr="00802E3F" w:rsidRDefault="0018418D" w:rsidP="00802E3F">
      <w:pPr>
        <w:spacing w:line="520" w:lineRule="exact"/>
        <w:ind w:firstLineChars="196" w:firstLine="627"/>
        <w:rPr>
          <w:rFonts w:eastAsia="仿宋_GB2312"/>
          <w:sz w:val="32"/>
          <w:szCs w:val="32"/>
        </w:rPr>
      </w:pPr>
      <w:r w:rsidRPr="00802E3F">
        <w:rPr>
          <w:rFonts w:eastAsia="仿宋_GB2312" w:hint="eastAsia"/>
          <w:sz w:val="32"/>
          <w:szCs w:val="32"/>
        </w:rPr>
        <w:t>（</w:t>
      </w:r>
      <w:r w:rsidRPr="00802E3F">
        <w:rPr>
          <w:rFonts w:eastAsia="仿宋_GB2312" w:hint="eastAsia"/>
          <w:sz w:val="32"/>
          <w:szCs w:val="32"/>
        </w:rPr>
        <w:t>1</w:t>
      </w:r>
      <w:r w:rsidRPr="00802E3F">
        <w:rPr>
          <w:rFonts w:eastAsia="仿宋_GB2312" w:hint="eastAsia"/>
          <w:sz w:val="32"/>
          <w:szCs w:val="32"/>
        </w:rPr>
        <w:t>）本人</w:t>
      </w:r>
      <w:r w:rsidR="00357FC1" w:rsidRPr="00802E3F">
        <w:rPr>
          <w:rFonts w:eastAsia="仿宋_GB2312" w:hint="eastAsia"/>
          <w:sz w:val="32"/>
          <w:szCs w:val="32"/>
        </w:rPr>
        <w:t>有效期内</w:t>
      </w:r>
      <w:r w:rsidRPr="00802E3F">
        <w:rPr>
          <w:rFonts w:eastAsia="仿宋_GB2312" w:hint="eastAsia"/>
          <w:sz w:val="32"/>
          <w:szCs w:val="32"/>
        </w:rPr>
        <w:t>身份证复印件。</w:t>
      </w:r>
    </w:p>
    <w:p w:rsidR="0018418D" w:rsidRPr="00802E3F" w:rsidRDefault="0018418D" w:rsidP="00802E3F">
      <w:pPr>
        <w:spacing w:line="520" w:lineRule="exact"/>
        <w:ind w:firstLineChars="196" w:firstLine="627"/>
        <w:rPr>
          <w:rFonts w:eastAsia="仿宋_GB2312"/>
          <w:sz w:val="32"/>
          <w:szCs w:val="32"/>
        </w:rPr>
      </w:pPr>
      <w:r w:rsidRPr="00802E3F">
        <w:rPr>
          <w:rFonts w:eastAsia="仿宋_GB2312" w:hint="eastAsia"/>
          <w:sz w:val="32"/>
          <w:szCs w:val="32"/>
        </w:rPr>
        <w:t>（</w:t>
      </w:r>
      <w:r w:rsidRPr="00802E3F">
        <w:rPr>
          <w:rFonts w:eastAsia="仿宋_GB2312" w:hint="eastAsia"/>
          <w:sz w:val="32"/>
          <w:szCs w:val="32"/>
        </w:rPr>
        <w:t>2</w:t>
      </w:r>
      <w:r w:rsidRPr="00802E3F">
        <w:rPr>
          <w:rFonts w:eastAsia="仿宋_GB2312" w:hint="eastAsia"/>
          <w:sz w:val="32"/>
          <w:szCs w:val="32"/>
        </w:rPr>
        <w:t>）学历、学位证书复印件及《教育部学历证书电子注册备案表》（从</w:t>
      </w:r>
      <w:proofErr w:type="gramStart"/>
      <w:r w:rsidRPr="00802E3F">
        <w:rPr>
          <w:rFonts w:eastAsia="仿宋_GB2312" w:hint="eastAsia"/>
          <w:sz w:val="32"/>
          <w:szCs w:val="32"/>
        </w:rPr>
        <w:t>学信网下载</w:t>
      </w:r>
      <w:proofErr w:type="gramEnd"/>
      <w:r w:rsidRPr="00802E3F">
        <w:rPr>
          <w:rFonts w:eastAsia="仿宋_GB2312" w:hint="eastAsia"/>
          <w:sz w:val="32"/>
          <w:szCs w:val="32"/>
        </w:rPr>
        <w:t>打印），留学回国人员须提供教育部中国留学服务中心出具的境外学历及学位认证书复印件。</w:t>
      </w:r>
    </w:p>
    <w:p w:rsidR="0018418D" w:rsidRPr="00802E3F" w:rsidRDefault="0018418D" w:rsidP="00802E3F">
      <w:pPr>
        <w:spacing w:line="520" w:lineRule="exact"/>
        <w:ind w:firstLineChars="196" w:firstLine="627"/>
        <w:rPr>
          <w:rFonts w:eastAsia="仿宋_GB2312"/>
          <w:sz w:val="32"/>
          <w:szCs w:val="32"/>
        </w:rPr>
      </w:pPr>
      <w:r w:rsidRPr="00802E3F">
        <w:rPr>
          <w:rFonts w:eastAsia="仿宋_GB2312" w:hint="eastAsia"/>
          <w:sz w:val="32"/>
          <w:szCs w:val="32"/>
        </w:rPr>
        <w:t>（</w:t>
      </w:r>
      <w:r w:rsidRPr="00802E3F">
        <w:rPr>
          <w:rFonts w:eastAsia="仿宋_GB2312" w:hint="eastAsia"/>
          <w:sz w:val="32"/>
          <w:szCs w:val="32"/>
        </w:rPr>
        <w:t>3</w:t>
      </w:r>
      <w:r w:rsidRPr="00802E3F">
        <w:rPr>
          <w:rFonts w:eastAsia="仿宋_GB2312" w:hint="eastAsia"/>
          <w:sz w:val="32"/>
          <w:szCs w:val="32"/>
        </w:rPr>
        <w:t>）职称、执业资格证书复印件。</w:t>
      </w:r>
    </w:p>
    <w:p w:rsidR="0018418D" w:rsidRPr="00802E3F" w:rsidRDefault="0018418D" w:rsidP="00802E3F">
      <w:pPr>
        <w:spacing w:line="520" w:lineRule="exact"/>
        <w:ind w:firstLineChars="196" w:firstLine="627"/>
        <w:rPr>
          <w:rFonts w:eastAsia="仿宋_GB2312"/>
          <w:sz w:val="32"/>
          <w:szCs w:val="32"/>
        </w:rPr>
      </w:pPr>
      <w:r w:rsidRPr="00802E3F">
        <w:rPr>
          <w:rFonts w:eastAsia="仿宋_GB2312" w:hint="eastAsia"/>
          <w:sz w:val="32"/>
          <w:szCs w:val="32"/>
        </w:rPr>
        <w:t>（</w:t>
      </w:r>
      <w:r w:rsidR="00C50110" w:rsidRPr="00802E3F">
        <w:rPr>
          <w:rFonts w:eastAsia="仿宋_GB2312" w:hint="eastAsia"/>
          <w:sz w:val="32"/>
          <w:szCs w:val="32"/>
        </w:rPr>
        <w:t>4</w:t>
      </w:r>
      <w:r w:rsidRPr="00802E3F">
        <w:rPr>
          <w:rFonts w:eastAsia="仿宋_GB2312" w:hint="eastAsia"/>
          <w:sz w:val="32"/>
          <w:szCs w:val="32"/>
        </w:rPr>
        <w:t>）近三年所获得与工作相关的荣誉证书复印件。</w:t>
      </w:r>
    </w:p>
    <w:p w:rsidR="00D86314" w:rsidRDefault="00D86314" w:rsidP="001D4C7E">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5C101F">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sidR="00274DBA">
        <w:rPr>
          <w:rFonts w:ascii="楷体_GB2312" w:eastAsia="楷体_GB2312" w:hAnsi="楷体_GB2312" w:cs="楷体_GB2312" w:hint="eastAsia"/>
          <w:sz w:val="32"/>
          <w:szCs w:val="32"/>
        </w:rPr>
        <w:t>分厂</w:t>
      </w:r>
      <w:r w:rsidR="00D33577">
        <w:rPr>
          <w:rFonts w:ascii="楷体_GB2312" w:eastAsia="楷体_GB2312" w:hAnsi="楷体_GB2312" w:cs="楷体_GB2312" w:hint="eastAsia"/>
          <w:sz w:val="32"/>
          <w:szCs w:val="32"/>
        </w:rPr>
        <w:t>初</w:t>
      </w:r>
      <w:r w:rsidR="00155060">
        <w:rPr>
          <w:rFonts w:ascii="楷体_GB2312" w:eastAsia="楷体_GB2312" w:hAnsi="楷体_GB2312" w:cs="楷体_GB2312" w:hint="eastAsia"/>
          <w:sz w:val="32"/>
          <w:szCs w:val="32"/>
        </w:rPr>
        <w:t>选（4月</w:t>
      </w:r>
      <w:r w:rsidR="00155060">
        <w:rPr>
          <w:rFonts w:ascii="楷体_GB2312" w:eastAsia="楷体_GB2312" w:hAnsi="楷体_GB2312" w:cs="楷体_GB2312"/>
          <w:sz w:val="32"/>
          <w:szCs w:val="32"/>
        </w:rPr>
        <w:t>1</w:t>
      </w:r>
      <w:r w:rsidR="00155060">
        <w:rPr>
          <w:rFonts w:ascii="楷体_GB2312" w:eastAsia="楷体_GB2312" w:hAnsi="楷体_GB2312" w:cs="楷体_GB2312" w:hint="eastAsia"/>
          <w:sz w:val="32"/>
          <w:szCs w:val="32"/>
        </w:rPr>
        <w:t>日-</w:t>
      </w:r>
      <w:r w:rsidR="001453BB">
        <w:rPr>
          <w:rFonts w:ascii="楷体_GB2312" w:eastAsia="楷体_GB2312" w:hAnsi="楷体_GB2312" w:cs="楷体_GB2312" w:hint="eastAsia"/>
          <w:sz w:val="32"/>
          <w:szCs w:val="32"/>
        </w:rPr>
        <w:t>5</w:t>
      </w:r>
      <w:r w:rsidR="00155060">
        <w:rPr>
          <w:rFonts w:ascii="楷体_GB2312" w:eastAsia="楷体_GB2312" w:hAnsi="楷体_GB2312" w:cs="楷体_GB2312" w:hint="eastAsia"/>
          <w:sz w:val="32"/>
          <w:szCs w:val="32"/>
        </w:rPr>
        <w:t>日）</w:t>
      </w:r>
    </w:p>
    <w:p w:rsidR="00D524D2" w:rsidRDefault="00D524D2" w:rsidP="00802E3F">
      <w:pPr>
        <w:spacing w:line="520" w:lineRule="exact"/>
        <w:ind w:firstLineChars="196" w:firstLine="627"/>
        <w:rPr>
          <w:rFonts w:eastAsia="仿宋_GB2312"/>
          <w:sz w:val="32"/>
          <w:szCs w:val="32"/>
        </w:rPr>
      </w:pPr>
      <w:r w:rsidRPr="00802E3F">
        <w:rPr>
          <w:rFonts w:eastAsia="仿宋_GB2312" w:hint="eastAsia"/>
          <w:sz w:val="32"/>
          <w:szCs w:val="32"/>
        </w:rPr>
        <w:t>初选在各子公司党委的领导下，</w:t>
      </w:r>
      <w:r w:rsidR="00267F28" w:rsidRPr="00802E3F">
        <w:rPr>
          <w:rFonts w:eastAsia="仿宋_GB2312" w:hint="eastAsia"/>
          <w:sz w:val="32"/>
          <w:szCs w:val="32"/>
        </w:rPr>
        <w:t>由厂矿竞聘工作组负责组织</w:t>
      </w:r>
      <w:r w:rsidR="00267F28">
        <w:rPr>
          <w:rFonts w:eastAsia="仿宋_GB2312" w:hint="eastAsia"/>
          <w:sz w:val="32"/>
          <w:szCs w:val="32"/>
        </w:rPr>
        <w:t>，</w:t>
      </w:r>
      <w:r w:rsidR="001453BB">
        <w:rPr>
          <w:rFonts w:eastAsia="仿宋_GB2312" w:hint="eastAsia"/>
          <w:sz w:val="32"/>
          <w:szCs w:val="32"/>
        </w:rPr>
        <w:t>从群众基础、现实表现等方面进行政审与资格条件审查</w:t>
      </w:r>
      <w:r w:rsidRPr="00802E3F">
        <w:rPr>
          <w:rFonts w:eastAsia="仿宋_GB2312" w:hint="eastAsia"/>
          <w:sz w:val="32"/>
          <w:szCs w:val="32"/>
        </w:rPr>
        <w:t>，</w:t>
      </w:r>
      <w:r w:rsidR="00D86314" w:rsidRPr="00802E3F">
        <w:rPr>
          <w:rFonts w:eastAsia="仿宋_GB2312" w:hint="eastAsia"/>
          <w:sz w:val="32"/>
          <w:szCs w:val="32"/>
        </w:rPr>
        <w:t>所有通过审核的人员均参加</w:t>
      </w:r>
      <w:r w:rsidR="001453BB">
        <w:rPr>
          <w:rFonts w:eastAsia="仿宋_GB2312" w:hint="eastAsia"/>
          <w:sz w:val="32"/>
          <w:szCs w:val="32"/>
        </w:rPr>
        <w:t>笔试</w:t>
      </w:r>
      <w:r w:rsidR="00DD36C1" w:rsidRPr="00802E3F">
        <w:rPr>
          <w:rFonts w:eastAsia="仿宋_GB2312" w:hint="eastAsia"/>
          <w:sz w:val="32"/>
          <w:szCs w:val="32"/>
        </w:rPr>
        <w:t>初</w:t>
      </w:r>
      <w:r w:rsidR="00155060" w:rsidRPr="00802E3F">
        <w:rPr>
          <w:rFonts w:eastAsia="仿宋_GB2312" w:hint="eastAsia"/>
          <w:sz w:val="32"/>
          <w:szCs w:val="32"/>
        </w:rPr>
        <w:t>选，</w:t>
      </w:r>
      <w:r w:rsidRPr="00802E3F">
        <w:rPr>
          <w:rFonts w:eastAsia="仿宋_GB2312" w:hint="eastAsia"/>
          <w:sz w:val="32"/>
          <w:szCs w:val="32"/>
        </w:rPr>
        <w:t>初选结束后</w:t>
      </w:r>
      <w:r w:rsidR="00303BD4">
        <w:rPr>
          <w:rFonts w:eastAsia="仿宋_GB2312" w:hint="eastAsia"/>
          <w:sz w:val="32"/>
          <w:szCs w:val="32"/>
        </w:rPr>
        <w:t>按比例</w:t>
      </w:r>
      <w:r w:rsidRPr="00802E3F">
        <w:rPr>
          <w:rFonts w:eastAsia="仿宋_GB2312" w:hint="eastAsia"/>
          <w:sz w:val="32"/>
          <w:szCs w:val="32"/>
        </w:rPr>
        <w:t>向所在公司推荐参加公司级复试的优秀人选。</w:t>
      </w:r>
    </w:p>
    <w:p w:rsidR="008244F5" w:rsidRPr="008244F5" w:rsidRDefault="008244F5" w:rsidP="00802E3F">
      <w:pPr>
        <w:spacing w:line="520" w:lineRule="exact"/>
        <w:ind w:firstLineChars="196" w:firstLine="627"/>
        <w:rPr>
          <w:rFonts w:eastAsia="仿宋_GB2312"/>
          <w:sz w:val="32"/>
          <w:szCs w:val="32"/>
        </w:rPr>
      </w:pPr>
      <w:r>
        <w:rPr>
          <w:rFonts w:eastAsia="仿宋_GB2312" w:hint="eastAsia"/>
          <w:sz w:val="32"/>
          <w:szCs w:val="32"/>
        </w:rPr>
        <w:t>笔试</w:t>
      </w:r>
      <w:proofErr w:type="gramStart"/>
      <w:r w:rsidR="005C101F">
        <w:rPr>
          <w:rFonts w:eastAsia="仿宋_GB2312" w:hint="eastAsia"/>
          <w:sz w:val="32"/>
          <w:szCs w:val="32"/>
        </w:rPr>
        <w:t>前</w:t>
      </w:r>
      <w:r>
        <w:rPr>
          <w:rFonts w:eastAsia="仿宋_GB2312" w:hint="eastAsia"/>
          <w:sz w:val="32"/>
          <w:szCs w:val="32"/>
        </w:rPr>
        <w:t>集团</w:t>
      </w:r>
      <w:proofErr w:type="gramEnd"/>
      <w:r>
        <w:rPr>
          <w:rFonts w:eastAsia="仿宋_GB2312" w:hint="eastAsia"/>
          <w:sz w:val="32"/>
          <w:szCs w:val="32"/>
        </w:rPr>
        <w:t>统一发放复习资料，准备统一的笔试试题</w:t>
      </w:r>
      <w:r w:rsidR="00EB529F">
        <w:rPr>
          <w:rFonts w:eastAsia="仿宋_GB2312" w:hint="eastAsia"/>
          <w:sz w:val="32"/>
          <w:szCs w:val="32"/>
        </w:rPr>
        <w:t>，笔试为开卷考试</w:t>
      </w:r>
      <w:r>
        <w:rPr>
          <w:rFonts w:eastAsia="仿宋_GB2312" w:hint="eastAsia"/>
          <w:sz w:val="32"/>
          <w:szCs w:val="32"/>
        </w:rPr>
        <w:t>。</w:t>
      </w:r>
    </w:p>
    <w:p w:rsidR="00D524D2" w:rsidRDefault="00D524D2" w:rsidP="00397D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5C101F">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sidR="00274DBA">
        <w:rPr>
          <w:rFonts w:ascii="楷体_GB2312" w:eastAsia="楷体_GB2312" w:hAnsi="楷体_GB2312" w:cs="楷体_GB2312" w:hint="eastAsia"/>
          <w:sz w:val="32"/>
          <w:szCs w:val="32"/>
        </w:rPr>
        <w:t>子公司</w:t>
      </w:r>
      <w:r w:rsidR="001453BB">
        <w:rPr>
          <w:rFonts w:ascii="楷体_GB2312" w:eastAsia="楷体_GB2312" w:hAnsi="楷体_GB2312" w:cs="楷体_GB2312" w:hint="eastAsia"/>
          <w:sz w:val="32"/>
          <w:szCs w:val="32"/>
        </w:rPr>
        <w:t>面</w:t>
      </w:r>
      <w:r>
        <w:rPr>
          <w:rFonts w:ascii="楷体_GB2312" w:eastAsia="楷体_GB2312" w:hAnsi="楷体_GB2312" w:cs="楷体_GB2312" w:hint="eastAsia"/>
          <w:sz w:val="32"/>
          <w:szCs w:val="32"/>
        </w:rPr>
        <w:t>试</w:t>
      </w:r>
      <w:r w:rsidR="00A32E52">
        <w:rPr>
          <w:rFonts w:ascii="楷体_GB2312" w:eastAsia="楷体_GB2312" w:hAnsi="楷体_GB2312" w:cs="楷体_GB2312" w:hint="eastAsia"/>
          <w:sz w:val="32"/>
          <w:szCs w:val="32"/>
        </w:rPr>
        <w:t>（4月</w:t>
      </w:r>
      <w:r w:rsidR="001453BB">
        <w:rPr>
          <w:rFonts w:ascii="楷体_GB2312" w:eastAsia="楷体_GB2312" w:hAnsi="楷体_GB2312" w:cs="楷体_GB2312" w:hint="eastAsia"/>
          <w:sz w:val="32"/>
          <w:szCs w:val="32"/>
        </w:rPr>
        <w:t>6</w:t>
      </w:r>
      <w:r w:rsidR="00A32E52">
        <w:rPr>
          <w:rFonts w:ascii="楷体_GB2312" w:eastAsia="楷体_GB2312" w:hAnsi="楷体_GB2312" w:cs="楷体_GB2312" w:hint="eastAsia"/>
          <w:sz w:val="32"/>
          <w:szCs w:val="32"/>
        </w:rPr>
        <w:t>日-1</w:t>
      </w:r>
      <w:r w:rsidR="00274DBA">
        <w:rPr>
          <w:rFonts w:ascii="楷体_GB2312" w:eastAsia="楷体_GB2312" w:hAnsi="楷体_GB2312" w:cs="楷体_GB2312" w:hint="eastAsia"/>
          <w:sz w:val="32"/>
          <w:szCs w:val="32"/>
        </w:rPr>
        <w:t>6</w:t>
      </w:r>
      <w:r w:rsidR="00A32E52">
        <w:rPr>
          <w:rFonts w:ascii="楷体_GB2312" w:eastAsia="楷体_GB2312" w:hAnsi="楷体_GB2312" w:cs="楷体_GB2312" w:hint="eastAsia"/>
          <w:sz w:val="32"/>
          <w:szCs w:val="32"/>
        </w:rPr>
        <w:t>日）</w:t>
      </w:r>
    </w:p>
    <w:p w:rsidR="00D524D2" w:rsidRPr="00802E3F" w:rsidRDefault="005C101F" w:rsidP="00802E3F">
      <w:pPr>
        <w:spacing w:line="520" w:lineRule="exact"/>
        <w:ind w:firstLineChars="196" w:firstLine="627"/>
        <w:rPr>
          <w:rFonts w:eastAsia="仿宋_GB2312"/>
          <w:sz w:val="32"/>
          <w:szCs w:val="32"/>
        </w:rPr>
      </w:pPr>
      <w:r>
        <w:rPr>
          <w:rFonts w:eastAsia="仿宋_GB2312" w:hint="eastAsia"/>
          <w:sz w:val="32"/>
          <w:szCs w:val="32"/>
        </w:rPr>
        <w:t>子公司</w:t>
      </w:r>
      <w:r w:rsidR="00267F28">
        <w:rPr>
          <w:rFonts w:eastAsia="仿宋_GB2312" w:hint="eastAsia"/>
          <w:sz w:val="32"/>
          <w:szCs w:val="32"/>
        </w:rPr>
        <w:t>面试</w:t>
      </w:r>
      <w:r w:rsidR="00D524D2" w:rsidRPr="00802E3F">
        <w:rPr>
          <w:rFonts w:eastAsia="仿宋_GB2312" w:hint="eastAsia"/>
          <w:sz w:val="32"/>
          <w:szCs w:val="32"/>
        </w:rPr>
        <w:t>工作</w:t>
      </w:r>
      <w:r>
        <w:rPr>
          <w:rFonts w:eastAsia="仿宋_GB2312" w:hint="eastAsia"/>
          <w:sz w:val="32"/>
          <w:szCs w:val="32"/>
        </w:rPr>
        <w:t>本单位</w:t>
      </w:r>
      <w:r w:rsidR="00D524D2" w:rsidRPr="00802E3F">
        <w:rPr>
          <w:rFonts w:eastAsia="仿宋_GB2312" w:hint="eastAsia"/>
          <w:sz w:val="32"/>
          <w:szCs w:val="32"/>
        </w:rPr>
        <w:t>竞聘工作组组织</w:t>
      </w:r>
      <w:r>
        <w:rPr>
          <w:rFonts w:eastAsia="仿宋_GB2312" w:hint="eastAsia"/>
          <w:sz w:val="32"/>
          <w:szCs w:val="32"/>
        </w:rPr>
        <w:t>，</w:t>
      </w:r>
      <w:r w:rsidR="008244F5" w:rsidRPr="001453BB">
        <w:rPr>
          <w:rFonts w:eastAsia="仿宋_GB2312" w:hint="eastAsia"/>
          <w:sz w:val="32"/>
          <w:szCs w:val="32"/>
        </w:rPr>
        <w:t>通过个人演讲与</w:t>
      </w:r>
      <w:r w:rsidR="0096001E">
        <w:rPr>
          <w:rFonts w:eastAsia="仿宋_GB2312" w:hint="eastAsia"/>
          <w:sz w:val="32"/>
          <w:szCs w:val="32"/>
        </w:rPr>
        <w:t>结构化面试</w:t>
      </w:r>
      <w:r w:rsidR="008244F5" w:rsidRPr="001453BB">
        <w:rPr>
          <w:rFonts w:eastAsia="仿宋_GB2312" w:hint="eastAsia"/>
          <w:sz w:val="32"/>
          <w:szCs w:val="32"/>
        </w:rPr>
        <w:t>，</w:t>
      </w:r>
      <w:r w:rsidR="008244F5" w:rsidRPr="00802E3F">
        <w:rPr>
          <w:rFonts w:eastAsia="仿宋_GB2312" w:hint="eastAsia"/>
          <w:sz w:val="32"/>
          <w:szCs w:val="32"/>
        </w:rPr>
        <w:t>考察竞聘者</w:t>
      </w:r>
      <w:r w:rsidR="008244F5" w:rsidRPr="001453BB">
        <w:rPr>
          <w:rFonts w:eastAsia="仿宋_GB2312" w:hint="eastAsia"/>
          <w:sz w:val="32"/>
          <w:szCs w:val="32"/>
        </w:rPr>
        <w:t>的基本素质素养、理论知识掌握程度、语言表达能力、心理特征和举止仪表等</w:t>
      </w:r>
      <w:r w:rsidR="008244F5">
        <w:rPr>
          <w:rFonts w:eastAsia="仿宋_GB2312" w:hint="eastAsia"/>
          <w:sz w:val="32"/>
          <w:szCs w:val="32"/>
        </w:rPr>
        <w:t>，</w:t>
      </w:r>
      <w:r w:rsidR="00A32E52" w:rsidRPr="00802E3F">
        <w:rPr>
          <w:rFonts w:eastAsia="仿宋_GB2312" w:hint="eastAsia"/>
          <w:sz w:val="32"/>
          <w:szCs w:val="32"/>
        </w:rPr>
        <w:t>规则与评分细则由子公司自行确定</w:t>
      </w:r>
      <w:r w:rsidR="008244F5">
        <w:rPr>
          <w:rFonts w:eastAsia="仿宋_GB2312" w:hint="eastAsia"/>
          <w:sz w:val="32"/>
          <w:szCs w:val="32"/>
        </w:rPr>
        <w:t>。</w:t>
      </w:r>
    </w:p>
    <w:p w:rsidR="00A32E52" w:rsidRPr="00802E3F" w:rsidRDefault="008244F5" w:rsidP="00802E3F">
      <w:pPr>
        <w:spacing w:line="520" w:lineRule="exact"/>
        <w:ind w:firstLineChars="196" w:firstLine="627"/>
        <w:rPr>
          <w:rFonts w:eastAsia="仿宋_GB2312"/>
          <w:sz w:val="32"/>
          <w:szCs w:val="32"/>
        </w:rPr>
      </w:pPr>
      <w:r>
        <w:rPr>
          <w:rFonts w:eastAsia="仿宋_GB2312" w:hint="eastAsia"/>
          <w:sz w:val="32"/>
          <w:szCs w:val="32"/>
        </w:rPr>
        <w:t>面</w:t>
      </w:r>
      <w:r w:rsidR="00801A8D">
        <w:rPr>
          <w:rFonts w:eastAsia="仿宋_GB2312" w:hint="eastAsia"/>
          <w:sz w:val="32"/>
          <w:szCs w:val="32"/>
        </w:rPr>
        <w:t>试</w:t>
      </w:r>
      <w:r w:rsidR="00A32E52" w:rsidRPr="00802E3F">
        <w:rPr>
          <w:rFonts w:eastAsia="仿宋_GB2312" w:hint="eastAsia"/>
          <w:sz w:val="32"/>
          <w:szCs w:val="32"/>
        </w:rPr>
        <w:t>结束后</w:t>
      </w:r>
      <w:r w:rsidR="0005282C">
        <w:rPr>
          <w:rFonts w:eastAsia="仿宋_GB2312" w:hint="eastAsia"/>
          <w:sz w:val="32"/>
          <w:szCs w:val="32"/>
        </w:rPr>
        <w:t>形成推荐报告</w:t>
      </w:r>
      <w:r>
        <w:rPr>
          <w:rFonts w:eastAsia="仿宋_GB2312" w:hint="eastAsia"/>
          <w:sz w:val="32"/>
          <w:szCs w:val="32"/>
        </w:rPr>
        <w:t>，说明整体组织情况，并按规定人数</w:t>
      </w:r>
      <w:r w:rsidR="00A32E52" w:rsidRPr="00802E3F">
        <w:rPr>
          <w:rFonts w:eastAsia="仿宋_GB2312" w:hint="eastAsia"/>
          <w:sz w:val="32"/>
          <w:szCs w:val="32"/>
        </w:rPr>
        <w:t>向集团公司推荐参加</w:t>
      </w:r>
      <w:r>
        <w:rPr>
          <w:rFonts w:eastAsia="仿宋_GB2312" w:hint="eastAsia"/>
          <w:sz w:val="32"/>
          <w:szCs w:val="32"/>
        </w:rPr>
        <w:t>复试</w:t>
      </w:r>
      <w:r w:rsidR="00A32E52" w:rsidRPr="00802E3F">
        <w:rPr>
          <w:rFonts w:eastAsia="仿宋_GB2312" w:hint="eastAsia"/>
          <w:sz w:val="32"/>
          <w:szCs w:val="32"/>
        </w:rPr>
        <w:t>的优秀人</w:t>
      </w:r>
      <w:r>
        <w:rPr>
          <w:rFonts w:eastAsia="仿宋_GB2312" w:hint="eastAsia"/>
          <w:sz w:val="32"/>
          <w:szCs w:val="32"/>
        </w:rPr>
        <w:t>员</w:t>
      </w:r>
      <w:r w:rsidR="00A32E52" w:rsidRPr="00802E3F">
        <w:rPr>
          <w:rFonts w:eastAsia="仿宋_GB2312" w:hint="eastAsia"/>
          <w:sz w:val="32"/>
          <w:szCs w:val="32"/>
        </w:rPr>
        <w:t>。</w:t>
      </w:r>
    </w:p>
    <w:p w:rsidR="00A32E52" w:rsidRDefault="00A32E52" w:rsidP="00397D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5C101F">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）集中培训（4月1</w:t>
      </w:r>
      <w:r w:rsidR="00274DBA">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-1</w:t>
      </w:r>
      <w:r w:rsidR="00274DBA">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日）</w:t>
      </w:r>
    </w:p>
    <w:p w:rsidR="00A32E52" w:rsidRPr="00802E3F" w:rsidRDefault="005C101F" w:rsidP="00802E3F">
      <w:pPr>
        <w:spacing w:line="520" w:lineRule="exact"/>
        <w:ind w:firstLineChars="196" w:firstLine="627"/>
        <w:rPr>
          <w:rFonts w:eastAsia="仿宋_GB2312"/>
          <w:sz w:val="32"/>
          <w:szCs w:val="32"/>
        </w:rPr>
      </w:pPr>
      <w:r>
        <w:rPr>
          <w:rFonts w:eastAsia="仿宋_GB2312" w:hint="eastAsia"/>
          <w:sz w:val="32"/>
          <w:szCs w:val="32"/>
        </w:rPr>
        <w:lastRenderedPageBreak/>
        <w:t>集中培训由</w:t>
      </w:r>
      <w:r w:rsidR="00DD1AF5" w:rsidRPr="00802E3F">
        <w:rPr>
          <w:rFonts w:eastAsia="仿宋_GB2312" w:hint="eastAsia"/>
          <w:sz w:val="32"/>
          <w:szCs w:val="32"/>
        </w:rPr>
        <w:t>集团竞聘办公室</w:t>
      </w:r>
      <w:r>
        <w:rPr>
          <w:rFonts w:eastAsia="仿宋_GB2312" w:hint="eastAsia"/>
          <w:sz w:val="32"/>
          <w:szCs w:val="32"/>
        </w:rPr>
        <w:t>组织</w:t>
      </w:r>
      <w:r w:rsidR="00DD1AF5" w:rsidRPr="00802E3F">
        <w:rPr>
          <w:rFonts w:eastAsia="仿宋_GB2312" w:hint="eastAsia"/>
          <w:sz w:val="32"/>
          <w:szCs w:val="32"/>
        </w:rPr>
        <w:t>，</w:t>
      </w:r>
      <w:r>
        <w:rPr>
          <w:rFonts w:eastAsia="仿宋_GB2312" w:hint="eastAsia"/>
          <w:sz w:val="32"/>
          <w:szCs w:val="32"/>
        </w:rPr>
        <w:t>围绕</w:t>
      </w:r>
      <w:r w:rsidR="00DD1AF5" w:rsidRPr="00802E3F">
        <w:rPr>
          <w:rFonts w:eastAsia="仿宋_GB2312" w:hint="eastAsia"/>
          <w:sz w:val="32"/>
          <w:szCs w:val="32"/>
        </w:rPr>
        <w:t>集团“十四五”战略规划、</w:t>
      </w:r>
      <w:r w:rsidR="00DD1AF5" w:rsidRPr="00802E3F">
        <w:rPr>
          <w:rFonts w:eastAsia="仿宋_GB2312" w:hint="eastAsia"/>
          <w:sz w:val="32"/>
          <w:szCs w:val="32"/>
        </w:rPr>
        <w:t>2022</w:t>
      </w:r>
      <w:r w:rsidR="00DD1AF5" w:rsidRPr="00802E3F">
        <w:rPr>
          <w:rFonts w:eastAsia="仿宋_GB2312" w:hint="eastAsia"/>
          <w:sz w:val="32"/>
          <w:szCs w:val="32"/>
        </w:rPr>
        <w:t>年面临的行业形势及重点工作举措、</w:t>
      </w:r>
      <w:r w:rsidR="005B5CD5" w:rsidRPr="00802E3F">
        <w:rPr>
          <w:rFonts w:eastAsia="仿宋_GB2312" w:hint="eastAsia"/>
          <w:sz w:val="32"/>
          <w:szCs w:val="32"/>
        </w:rPr>
        <w:t>改革任务与措施、转型升级、干部管理等</w:t>
      </w:r>
      <w:r>
        <w:rPr>
          <w:rFonts w:eastAsia="仿宋_GB2312" w:hint="eastAsia"/>
          <w:sz w:val="32"/>
          <w:szCs w:val="32"/>
        </w:rPr>
        <w:t>内容进行培训</w:t>
      </w:r>
      <w:r w:rsidR="005B5CD5" w:rsidRPr="00802E3F">
        <w:rPr>
          <w:rFonts w:eastAsia="仿宋_GB2312" w:hint="eastAsia"/>
          <w:sz w:val="32"/>
          <w:szCs w:val="32"/>
        </w:rPr>
        <w:t>。</w:t>
      </w:r>
    </w:p>
    <w:p w:rsidR="00397D17" w:rsidRPr="00397D17" w:rsidRDefault="00D33577" w:rsidP="00397D1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741B46">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w:t>
      </w:r>
      <w:r w:rsidR="008244F5">
        <w:rPr>
          <w:rFonts w:ascii="楷体_GB2312" w:eastAsia="楷体_GB2312" w:hAnsi="楷体_GB2312" w:cs="楷体_GB2312" w:hint="eastAsia"/>
          <w:sz w:val="32"/>
          <w:szCs w:val="32"/>
        </w:rPr>
        <w:t>集团复试</w:t>
      </w:r>
      <w:r w:rsidR="00D37B2B">
        <w:rPr>
          <w:rFonts w:ascii="楷体_GB2312" w:eastAsia="楷体_GB2312" w:hAnsi="楷体_GB2312" w:cs="楷体_GB2312" w:hint="eastAsia"/>
          <w:sz w:val="32"/>
          <w:szCs w:val="32"/>
        </w:rPr>
        <w:t>（4月</w:t>
      </w:r>
      <w:r w:rsidR="00A32E52">
        <w:rPr>
          <w:rFonts w:ascii="楷体_GB2312" w:eastAsia="楷体_GB2312" w:hAnsi="楷体_GB2312" w:cs="楷体_GB2312" w:hint="eastAsia"/>
          <w:sz w:val="32"/>
          <w:szCs w:val="32"/>
        </w:rPr>
        <w:t>1</w:t>
      </w:r>
      <w:r w:rsidR="00274DBA">
        <w:rPr>
          <w:rFonts w:ascii="楷体_GB2312" w:eastAsia="楷体_GB2312" w:hAnsi="楷体_GB2312" w:cs="楷体_GB2312" w:hint="eastAsia"/>
          <w:sz w:val="32"/>
          <w:szCs w:val="32"/>
        </w:rPr>
        <w:t>9</w:t>
      </w:r>
      <w:r w:rsidR="00A32E52">
        <w:rPr>
          <w:rFonts w:ascii="楷体_GB2312" w:eastAsia="楷体_GB2312" w:hAnsi="楷体_GB2312" w:cs="楷体_GB2312" w:hint="eastAsia"/>
          <w:sz w:val="32"/>
          <w:szCs w:val="32"/>
        </w:rPr>
        <w:t>-</w:t>
      </w:r>
      <w:r w:rsidR="00274DBA">
        <w:rPr>
          <w:rFonts w:ascii="楷体_GB2312" w:eastAsia="楷体_GB2312" w:hAnsi="楷体_GB2312" w:cs="楷体_GB2312" w:hint="eastAsia"/>
          <w:sz w:val="32"/>
          <w:szCs w:val="32"/>
        </w:rPr>
        <w:t>21</w:t>
      </w:r>
      <w:r w:rsidR="00D37B2B">
        <w:rPr>
          <w:rFonts w:ascii="楷体_GB2312" w:eastAsia="楷体_GB2312" w:hAnsi="楷体_GB2312" w:cs="楷体_GB2312" w:hint="eastAsia"/>
          <w:sz w:val="32"/>
          <w:szCs w:val="32"/>
        </w:rPr>
        <w:t>日）</w:t>
      </w:r>
    </w:p>
    <w:p w:rsidR="00397D17" w:rsidRPr="00802E3F" w:rsidRDefault="008244F5" w:rsidP="00802E3F">
      <w:pPr>
        <w:spacing w:line="520" w:lineRule="exact"/>
        <w:ind w:firstLineChars="196" w:firstLine="627"/>
        <w:rPr>
          <w:rFonts w:eastAsia="仿宋_GB2312"/>
          <w:sz w:val="32"/>
          <w:szCs w:val="32"/>
        </w:rPr>
      </w:pPr>
      <w:r>
        <w:rPr>
          <w:rFonts w:eastAsia="仿宋_GB2312" w:hint="eastAsia"/>
          <w:sz w:val="32"/>
          <w:szCs w:val="32"/>
        </w:rPr>
        <w:t>集团复试</w:t>
      </w:r>
      <w:r w:rsidR="005B5CD5" w:rsidRPr="00802E3F">
        <w:rPr>
          <w:rFonts w:eastAsia="仿宋_GB2312" w:hint="eastAsia"/>
          <w:sz w:val="32"/>
          <w:szCs w:val="32"/>
        </w:rPr>
        <w:t>由集团竞聘办公室组织，</w:t>
      </w:r>
      <w:r w:rsidR="00DD7826" w:rsidRPr="00DD7826">
        <w:rPr>
          <w:rFonts w:eastAsia="仿宋_GB2312" w:hint="eastAsia"/>
          <w:sz w:val="32"/>
          <w:szCs w:val="32"/>
        </w:rPr>
        <w:t>分为职业性格测试、主题演讲、无领导小组讨论等环节。主题演讲以</w:t>
      </w:r>
      <w:r w:rsidR="00DD7826" w:rsidRPr="00DD7826">
        <w:rPr>
          <w:rFonts w:eastAsia="仿宋_GB2312" w:hint="eastAsia"/>
          <w:sz w:val="32"/>
          <w:szCs w:val="32"/>
        </w:rPr>
        <w:t>PPT</w:t>
      </w:r>
      <w:r w:rsidR="00DD7826" w:rsidRPr="00DD7826">
        <w:rPr>
          <w:rFonts w:eastAsia="仿宋_GB2312" w:hint="eastAsia"/>
          <w:sz w:val="32"/>
          <w:szCs w:val="32"/>
        </w:rPr>
        <w:t>形式展示，内容为优秀业绩</w:t>
      </w:r>
      <w:r w:rsidR="00DD7826" w:rsidRPr="00DD7826">
        <w:rPr>
          <w:rFonts w:eastAsia="仿宋_GB2312" w:hint="eastAsia"/>
          <w:sz w:val="32"/>
          <w:szCs w:val="32"/>
        </w:rPr>
        <w:t>+</w:t>
      </w:r>
      <w:r w:rsidR="00DD7826" w:rsidRPr="00DD7826">
        <w:rPr>
          <w:rFonts w:eastAsia="仿宋_GB2312" w:hint="eastAsia"/>
          <w:sz w:val="32"/>
          <w:szCs w:val="32"/>
        </w:rPr>
        <w:t>工作设想（</w:t>
      </w:r>
      <w:r w:rsidR="00DD7826">
        <w:rPr>
          <w:rFonts w:eastAsia="仿宋_GB2312" w:hint="eastAsia"/>
          <w:sz w:val="32"/>
          <w:szCs w:val="32"/>
        </w:rPr>
        <w:t>7</w:t>
      </w:r>
      <w:r w:rsidR="00DD7826" w:rsidRPr="00DD7826">
        <w:rPr>
          <w:rFonts w:eastAsia="仿宋_GB2312" w:hint="eastAsia"/>
          <w:sz w:val="32"/>
          <w:szCs w:val="32"/>
        </w:rPr>
        <w:t>分钟）；无领导小组讨论（</w:t>
      </w:r>
      <w:r w:rsidR="00DD7826" w:rsidRPr="00DD7826">
        <w:rPr>
          <w:rFonts w:eastAsia="仿宋_GB2312" w:hint="eastAsia"/>
          <w:sz w:val="32"/>
          <w:szCs w:val="32"/>
        </w:rPr>
        <w:t>60</w:t>
      </w:r>
      <w:r w:rsidR="00DD7826" w:rsidRPr="00DD7826">
        <w:rPr>
          <w:rFonts w:eastAsia="仿宋_GB2312" w:hint="eastAsia"/>
          <w:sz w:val="32"/>
          <w:szCs w:val="32"/>
        </w:rPr>
        <w:t>分钟），考察竞聘者的思维能力、应变能力、协调能力、工作设想、岗位匹配度等。</w:t>
      </w:r>
    </w:p>
    <w:p w:rsidR="00054607" w:rsidRPr="00FE2E1E" w:rsidRDefault="00054607" w:rsidP="0030319D">
      <w:pPr>
        <w:spacing w:line="560" w:lineRule="exact"/>
        <w:ind w:firstLineChars="200" w:firstLine="640"/>
        <w:rPr>
          <w:rFonts w:ascii="楷体_GB2312" w:eastAsia="楷体_GB2312" w:hAnsi="楷体_GB2312" w:cs="楷体_GB2312"/>
          <w:color w:val="000000" w:themeColor="text1"/>
          <w:sz w:val="32"/>
          <w:szCs w:val="32"/>
        </w:rPr>
      </w:pPr>
      <w:r w:rsidRPr="00FE2E1E">
        <w:rPr>
          <w:rFonts w:ascii="楷体_GB2312" w:eastAsia="楷体_GB2312" w:hAnsi="楷体_GB2312" w:cs="楷体_GB2312" w:hint="eastAsia"/>
          <w:color w:val="000000" w:themeColor="text1"/>
          <w:sz w:val="32"/>
          <w:szCs w:val="32"/>
        </w:rPr>
        <w:t>（</w:t>
      </w:r>
      <w:r w:rsidR="00741B46">
        <w:rPr>
          <w:rFonts w:ascii="楷体_GB2312" w:eastAsia="楷体_GB2312" w:hAnsi="楷体_GB2312" w:cs="楷体_GB2312" w:hint="eastAsia"/>
          <w:color w:val="000000" w:themeColor="text1"/>
          <w:sz w:val="32"/>
          <w:szCs w:val="32"/>
        </w:rPr>
        <w:t>六</w:t>
      </w:r>
      <w:r w:rsidRPr="00FE2E1E">
        <w:rPr>
          <w:rFonts w:ascii="楷体_GB2312" w:eastAsia="楷体_GB2312" w:hAnsi="楷体_GB2312" w:cs="楷体_GB2312" w:hint="eastAsia"/>
          <w:color w:val="000000" w:themeColor="text1"/>
          <w:sz w:val="32"/>
          <w:szCs w:val="32"/>
        </w:rPr>
        <w:t>）</w:t>
      </w:r>
      <w:r w:rsidR="00741B46">
        <w:rPr>
          <w:rFonts w:ascii="楷体_GB2312" w:eastAsia="楷体_GB2312" w:hAnsi="楷体_GB2312" w:cs="楷体_GB2312" w:hint="eastAsia"/>
          <w:color w:val="000000" w:themeColor="text1"/>
          <w:sz w:val="32"/>
          <w:szCs w:val="32"/>
        </w:rPr>
        <w:t>研究</w:t>
      </w:r>
      <w:r w:rsidR="00741B46" w:rsidRPr="008E7D84">
        <w:rPr>
          <w:rFonts w:ascii="楷体_GB2312" w:eastAsia="楷体_GB2312" w:hAnsi="楷体_GB2312" w:cs="楷体_GB2312" w:hint="eastAsia"/>
          <w:color w:val="000000" w:themeColor="text1"/>
          <w:sz w:val="32"/>
          <w:szCs w:val="32"/>
        </w:rPr>
        <w:t>确定</w:t>
      </w:r>
      <w:r w:rsidR="00EB529F">
        <w:rPr>
          <w:rFonts w:ascii="楷体_GB2312" w:eastAsia="楷体_GB2312" w:hAnsi="楷体_GB2312" w:cs="楷体_GB2312" w:hint="eastAsia"/>
          <w:color w:val="000000" w:themeColor="text1"/>
          <w:sz w:val="32"/>
          <w:szCs w:val="32"/>
        </w:rPr>
        <w:t>优秀人才</w:t>
      </w:r>
    </w:p>
    <w:p w:rsidR="00226A74" w:rsidRPr="00802E3F" w:rsidRDefault="002B68DE" w:rsidP="00802E3F">
      <w:pPr>
        <w:spacing w:line="520" w:lineRule="exact"/>
        <w:ind w:firstLineChars="196" w:firstLine="627"/>
        <w:rPr>
          <w:rFonts w:eastAsia="仿宋_GB2312"/>
          <w:sz w:val="32"/>
          <w:szCs w:val="32"/>
        </w:rPr>
      </w:pPr>
      <w:r w:rsidRPr="00802E3F">
        <w:rPr>
          <w:rFonts w:eastAsia="仿宋_GB2312" w:hint="eastAsia"/>
          <w:sz w:val="32"/>
          <w:szCs w:val="32"/>
        </w:rPr>
        <w:t>集团竞聘办公室对本次竞聘成绩进行汇总，</w:t>
      </w:r>
      <w:r w:rsidR="00694DA4" w:rsidRPr="00802E3F">
        <w:rPr>
          <w:rFonts w:eastAsia="仿宋_GB2312" w:hint="eastAsia"/>
          <w:sz w:val="32"/>
          <w:szCs w:val="32"/>
        </w:rPr>
        <w:t>形成《陕钢集团</w:t>
      </w:r>
      <w:r w:rsidR="008244F5">
        <w:rPr>
          <w:rFonts w:eastAsia="仿宋_GB2312" w:hint="eastAsia"/>
          <w:sz w:val="32"/>
          <w:szCs w:val="32"/>
        </w:rPr>
        <w:t>团青工作优秀人才</w:t>
      </w:r>
      <w:r w:rsidR="00694DA4" w:rsidRPr="00802E3F">
        <w:rPr>
          <w:rFonts w:eastAsia="仿宋_GB2312" w:hint="eastAsia"/>
          <w:sz w:val="32"/>
          <w:szCs w:val="32"/>
        </w:rPr>
        <w:t>公开竞聘报告》</w:t>
      </w:r>
      <w:r w:rsidR="00741B46">
        <w:rPr>
          <w:rFonts w:eastAsia="仿宋_GB2312" w:hint="eastAsia"/>
          <w:sz w:val="32"/>
          <w:szCs w:val="32"/>
        </w:rPr>
        <w:t>，提交集团竞聘工作领导小组及集团党委研究确定</w:t>
      </w:r>
      <w:r w:rsidR="00EB529F">
        <w:rPr>
          <w:rFonts w:eastAsia="仿宋_GB2312" w:hint="eastAsia"/>
          <w:sz w:val="32"/>
          <w:szCs w:val="32"/>
        </w:rPr>
        <w:t>表现突出的优秀人才</w:t>
      </w:r>
      <w:r w:rsidR="00213645">
        <w:rPr>
          <w:rFonts w:eastAsia="仿宋_GB2312" w:hint="eastAsia"/>
          <w:sz w:val="32"/>
          <w:szCs w:val="32"/>
        </w:rPr>
        <w:t>；其他优秀青年人才由集团公司</w:t>
      </w:r>
      <w:r w:rsidR="00741B46">
        <w:rPr>
          <w:rFonts w:eastAsia="仿宋_GB2312" w:hint="eastAsia"/>
          <w:sz w:val="32"/>
          <w:szCs w:val="32"/>
        </w:rPr>
        <w:t>根据工作需要</w:t>
      </w:r>
      <w:r w:rsidR="00213645">
        <w:rPr>
          <w:rFonts w:eastAsia="仿宋_GB2312" w:hint="eastAsia"/>
          <w:sz w:val="32"/>
          <w:szCs w:val="32"/>
        </w:rPr>
        <w:t>调剂使用</w:t>
      </w:r>
      <w:r w:rsidR="00740DF3">
        <w:rPr>
          <w:rFonts w:eastAsia="仿宋_GB2312" w:hint="eastAsia"/>
          <w:sz w:val="32"/>
          <w:szCs w:val="32"/>
        </w:rPr>
        <w:t>或纳入后备干部库</w:t>
      </w:r>
      <w:r w:rsidR="00391E13" w:rsidRPr="00802E3F">
        <w:rPr>
          <w:rFonts w:eastAsia="仿宋_GB2312" w:hint="eastAsia"/>
          <w:sz w:val="32"/>
          <w:szCs w:val="32"/>
        </w:rPr>
        <w:t>。</w:t>
      </w:r>
    </w:p>
    <w:p w:rsidR="00896A6D" w:rsidRPr="00896A6D" w:rsidRDefault="00391E13" w:rsidP="00896A6D">
      <w:pPr>
        <w:spacing w:line="580" w:lineRule="exact"/>
        <w:ind w:firstLineChars="200" w:firstLine="640"/>
        <w:rPr>
          <w:rFonts w:ascii="黑体" w:eastAsia="黑体" w:hAnsi="黑体" w:cs="方正大黑简体"/>
          <w:sz w:val="32"/>
          <w:szCs w:val="30"/>
        </w:rPr>
      </w:pPr>
      <w:r>
        <w:rPr>
          <w:rFonts w:ascii="黑体" w:eastAsia="黑体" w:hAnsi="黑体" w:cs="方正大黑简体" w:hint="eastAsia"/>
          <w:sz w:val="32"/>
          <w:szCs w:val="30"/>
        </w:rPr>
        <w:t>四</w:t>
      </w:r>
      <w:r w:rsidR="00896A6D" w:rsidRPr="00896A6D">
        <w:rPr>
          <w:rFonts w:ascii="黑体" w:eastAsia="黑体" w:hAnsi="黑体" w:cs="方正大黑简体" w:hint="eastAsia"/>
          <w:sz w:val="32"/>
          <w:szCs w:val="30"/>
        </w:rPr>
        <w:t>、工作要求</w:t>
      </w:r>
    </w:p>
    <w:p w:rsidR="00896A6D" w:rsidRPr="00802E3F" w:rsidRDefault="00896A6D" w:rsidP="00802E3F">
      <w:pPr>
        <w:spacing w:line="520" w:lineRule="exact"/>
        <w:ind w:firstLineChars="196" w:firstLine="627"/>
        <w:rPr>
          <w:rFonts w:eastAsia="仿宋_GB2312"/>
          <w:sz w:val="32"/>
          <w:szCs w:val="32"/>
        </w:rPr>
      </w:pPr>
      <w:r w:rsidRPr="00802E3F">
        <w:rPr>
          <w:rFonts w:eastAsia="仿宋_GB2312" w:hint="eastAsia"/>
          <w:sz w:val="32"/>
          <w:szCs w:val="32"/>
        </w:rPr>
        <w:t>1.</w:t>
      </w:r>
      <w:r w:rsidRPr="00802E3F">
        <w:rPr>
          <w:rFonts w:eastAsia="仿宋_GB2312" w:hint="eastAsia"/>
          <w:sz w:val="32"/>
          <w:szCs w:val="32"/>
        </w:rPr>
        <w:t>各</w:t>
      </w:r>
      <w:r w:rsidR="000D58FF" w:rsidRPr="00802E3F">
        <w:rPr>
          <w:rFonts w:eastAsia="仿宋_GB2312" w:hint="eastAsia"/>
          <w:sz w:val="32"/>
          <w:szCs w:val="32"/>
        </w:rPr>
        <w:t>单位</w:t>
      </w:r>
      <w:r w:rsidRPr="00802E3F">
        <w:rPr>
          <w:rFonts w:eastAsia="仿宋_GB2312" w:hint="eastAsia"/>
          <w:sz w:val="32"/>
          <w:szCs w:val="32"/>
        </w:rPr>
        <w:t>要高度重视本次</w:t>
      </w:r>
      <w:r w:rsidR="00D34B2C" w:rsidRPr="00802E3F">
        <w:rPr>
          <w:rFonts w:eastAsia="仿宋_GB2312" w:hint="eastAsia"/>
          <w:sz w:val="32"/>
          <w:szCs w:val="32"/>
        </w:rPr>
        <w:t>竞聘</w:t>
      </w:r>
      <w:r w:rsidRPr="00802E3F">
        <w:rPr>
          <w:rFonts w:eastAsia="仿宋_GB2312" w:hint="eastAsia"/>
          <w:sz w:val="32"/>
          <w:szCs w:val="32"/>
        </w:rPr>
        <w:t>工作，</w:t>
      </w:r>
      <w:r w:rsidR="000D58FF" w:rsidRPr="00802E3F">
        <w:rPr>
          <w:rFonts w:eastAsia="仿宋_GB2312" w:hint="eastAsia"/>
          <w:sz w:val="32"/>
          <w:szCs w:val="32"/>
        </w:rPr>
        <w:t>站在青年人才培养的高度</w:t>
      </w:r>
      <w:r w:rsidRPr="00802E3F">
        <w:rPr>
          <w:rFonts w:eastAsia="仿宋_GB2312" w:hint="eastAsia"/>
          <w:sz w:val="32"/>
          <w:szCs w:val="32"/>
        </w:rPr>
        <w:t>，</w:t>
      </w:r>
      <w:r w:rsidR="000D58FF" w:rsidRPr="00802E3F">
        <w:rPr>
          <w:rFonts w:eastAsia="仿宋_GB2312" w:hint="eastAsia"/>
          <w:sz w:val="32"/>
          <w:szCs w:val="32"/>
        </w:rPr>
        <w:t>广泛发动</w:t>
      </w:r>
      <w:r w:rsidR="002B68DE" w:rsidRPr="00802E3F">
        <w:rPr>
          <w:rFonts w:eastAsia="仿宋_GB2312" w:hint="eastAsia"/>
          <w:sz w:val="32"/>
          <w:szCs w:val="32"/>
        </w:rPr>
        <w:t>、认真组织</w:t>
      </w:r>
      <w:r w:rsidR="000D58FF" w:rsidRPr="00802E3F">
        <w:rPr>
          <w:rFonts w:eastAsia="仿宋_GB2312" w:hint="eastAsia"/>
          <w:sz w:val="32"/>
          <w:szCs w:val="32"/>
        </w:rPr>
        <w:t>，</w:t>
      </w:r>
      <w:r w:rsidRPr="00802E3F">
        <w:rPr>
          <w:rFonts w:eastAsia="仿宋_GB2312" w:hint="eastAsia"/>
          <w:sz w:val="32"/>
          <w:szCs w:val="32"/>
        </w:rPr>
        <w:t>客观公正</w:t>
      </w:r>
      <w:r w:rsidR="00C0412B" w:rsidRPr="00802E3F">
        <w:rPr>
          <w:rFonts w:eastAsia="仿宋_GB2312" w:hint="eastAsia"/>
          <w:sz w:val="32"/>
          <w:szCs w:val="32"/>
        </w:rPr>
        <w:t>地</w:t>
      </w:r>
      <w:r w:rsidRPr="00802E3F">
        <w:rPr>
          <w:rFonts w:eastAsia="仿宋_GB2312" w:hint="eastAsia"/>
          <w:sz w:val="32"/>
          <w:szCs w:val="32"/>
        </w:rPr>
        <w:t>将政治可靠、素质过硬、有发展潜力的员工</w:t>
      </w:r>
      <w:r w:rsidR="00D34B2C" w:rsidRPr="00802E3F">
        <w:rPr>
          <w:rFonts w:eastAsia="仿宋_GB2312" w:hint="eastAsia"/>
          <w:sz w:val="32"/>
          <w:szCs w:val="32"/>
        </w:rPr>
        <w:t>竞聘</w:t>
      </w:r>
      <w:r w:rsidRPr="00802E3F">
        <w:rPr>
          <w:rFonts w:eastAsia="仿宋_GB2312" w:hint="eastAsia"/>
          <w:sz w:val="32"/>
          <w:szCs w:val="32"/>
        </w:rPr>
        <w:t>到合适的岗位上来。</w:t>
      </w:r>
    </w:p>
    <w:p w:rsidR="00896A6D" w:rsidRPr="00802E3F" w:rsidRDefault="00896A6D" w:rsidP="00802E3F">
      <w:pPr>
        <w:spacing w:line="520" w:lineRule="exact"/>
        <w:ind w:firstLineChars="196" w:firstLine="627"/>
        <w:rPr>
          <w:rFonts w:eastAsia="仿宋_GB2312"/>
          <w:sz w:val="32"/>
          <w:szCs w:val="32"/>
        </w:rPr>
      </w:pPr>
      <w:r w:rsidRPr="00802E3F">
        <w:rPr>
          <w:rFonts w:eastAsia="仿宋_GB2312" w:hint="eastAsia"/>
          <w:sz w:val="32"/>
          <w:szCs w:val="32"/>
        </w:rPr>
        <w:t>2.</w:t>
      </w:r>
      <w:r w:rsidRPr="00802E3F">
        <w:rPr>
          <w:rFonts w:eastAsia="仿宋_GB2312" w:hint="eastAsia"/>
          <w:sz w:val="32"/>
          <w:szCs w:val="32"/>
        </w:rPr>
        <w:t>本次招聘工作</w:t>
      </w:r>
      <w:r w:rsidR="002B68DE" w:rsidRPr="00802E3F">
        <w:rPr>
          <w:rFonts w:eastAsia="仿宋_GB2312" w:hint="eastAsia"/>
          <w:sz w:val="32"/>
          <w:szCs w:val="32"/>
        </w:rPr>
        <w:t>要</w:t>
      </w:r>
      <w:r w:rsidRPr="00802E3F">
        <w:rPr>
          <w:rFonts w:eastAsia="仿宋_GB2312" w:hint="eastAsia"/>
          <w:sz w:val="32"/>
          <w:szCs w:val="32"/>
        </w:rPr>
        <w:t>做到信息公开、过程公开、结果公开，接受相关部门的监督。</w:t>
      </w:r>
    </w:p>
    <w:p w:rsidR="00896A6D" w:rsidRDefault="00896A6D" w:rsidP="00802E3F">
      <w:pPr>
        <w:spacing w:line="520" w:lineRule="exact"/>
        <w:ind w:firstLineChars="196" w:firstLine="627"/>
        <w:rPr>
          <w:rFonts w:eastAsia="仿宋_GB2312"/>
          <w:sz w:val="32"/>
          <w:szCs w:val="32"/>
        </w:rPr>
      </w:pPr>
      <w:r w:rsidRPr="00802E3F">
        <w:rPr>
          <w:rFonts w:eastAsia="仿宋_GB2312" w:hint="eastAsia"/>
          <w:sz w:val="32"/>
          <w:szCs w:val="32"/>
        </w:rPr>
        <w:t>3.</w:t>
      </w:r>
      <w:r w:rsidRPr="00802E3F">
        <w:rPr>
          <w:rFonts w:eastAsia="仿宋_GB2312" w:hint="eastAsia"/>
          <w:sz w:val="32"/>
          <w:szCs w:val="32"/>
        </w:rPr>
        <w:t>严格执行招聘纪律，对报名人员填报信息、提供资料不实的，一律取消</w:t>
      </w:r>
      <w:r w:rsidR="00D34B2C" w:rsidRPr="00802E3F">
        <w:rPr>
          <w:rFonts w:eastAsia="仿宋_GB2312" w:hint="eastAsia"/>
          <w:sz w:val="32"/>
          <w:szCs w:val="32"/>
        </w:rPr>
        <w:t>竞聘</w:t>
      </w:r>
      <w:r w:rsidRPr="00802E3F">
        <w:rPr>
          <w:rFonts w:eastAsia="仿宋_GB2312" w:hint="eastAsia"/>
          <w:sz w:val="32"/>
          <w:szCs w:val="32"/>
        </w:rPr>
        <w:t>资格</w:t>
      </w:r>
      <w:r w:rsidR="002B68DE" w:rsidRPr="00802E3F">
        <w:rPr>
          <w:rFonts w:eastAsia="仿宋_GB2312" w:hint="eastAsia"/>
          <w:sz w:val="32"/>
          <w:szCs w:val="32"/>
        </w:rPr>
        <w:t>；对发现弄虚作假的组织单位，要对相关负责人及责任人员进行</w:t>
      </w:r>
      <w:proofErr w:type="gramStart"/>
      <w:r w:rsidR="002B68DE" w:rsidRPr="00802E3F">
        <w:rPr>
          <w:rFonts w:eastAsia="仿宋_GB2312" w:hint="eastAsia"/>
          <w:sz w:val="32"/>
          <w:szCs w:val="32"/>
        </w:rPr>
        <w:t>严格问</w:t>
      </w:r>
      <w:proofErr w:type="gramEnd"/>
      <w:r w:rsidR="002B68DE" w:rsidRPr="00802E3F">
        <w:rPr>
          <w:rFonts w:eastAsia="仿宋_GB2312" w:hint="eastAsia"/>
          <w:sz w:val="32"/>
          <w:szCs w:val="32"/>
        </w:rPr>
        <w:t>责</w:t>
      </w:r>
      <w:r w:rsidRPr="00802E3F">
        <w:rPr>
          <w:rFonts w:eastAsia="仿宋_GB2312" w:hint="eastAsia"/>
          <w:sz w:val="32"/>
          <w:szCs w:val="32"/>
        </w:rPr>
        <w:t>。</w:t>
      </w:r>
    </w:p>
    <w:p w:rsidR="005C3F1A" w:rsidRPr="00802E3F" w:rsidRDefault="005C3F1A" w:rsidP="00802E3F">
      <w:pPr>
        <w:spacing w:line="520" w:lineRule="exact"/>
        <w:ind w:firstLineChars="196" w:firstLine="627"/>
        <w:rPr>
          <w:rFonts w:eastAsia="仿宋_GB2312"/>
          <w:sz w:val="32"/>
          <w:szCs w:val="32"/>
        </w:rPr>
      </w:pPr>
      <w:r>
        <w:rPr>
          <w:rFonts w:eastAsia="仿宋_GB2312" w:hint="eastAsia"/>
          <w:sz w:val="32"/>
          <w:szCs w:val="32"/>
        </w:rPr>
        <w:t>监督举报邮箱：</w:t>
      </w:r>
      <w:r w:rsidR="006029C5">
        <w:rPr>
          <w:rFonts w:eastAsia="仿宋_GB2312" w:hint="eastAsia"/>
          <w:sz w:val="32"/>
          <w:szCs w:val="32"/>
        </w:rPr>
        <w:t>sgjtjw@163.com</w:t>
      </w:r>
      <w:r w:rsidR="00801A8D">
        <w:rPr>
          <w:rFonts w:eastAsia="仿宋_GB2312" w:hint="eastAsia"/>
          <w:sz w:val="32"/>
          <w:szCs w:val="32"/>
        </w:rPr>
        <w:t xml:space="preserve"> </w:t>
      </w:r>
      <w:r>
        <w:rPr>
          <w:rFonts w:eastAsia="仿宋_GB2312" w:hint="eastAsia"/>
          <w:sz w:val="32"/>
          <w:szCs w:val="32"/>
        </w:rPr>
        <w:t xml:space="preserve">  </w:t>
      </w:r>
      <w:r w:rsidR="003F4398" w:rsidRPr="003F4398">
        <w:rPr>
          <w:rFonts w:eastAsia="仿宋_GB2312"/>
          <w:sz w:val="32"/>
          <w:szCs w:val="32"/>
        </w:rPr>
        <w:t>sgjtdqgzb5052@163.com</w:t>
      </w:r>
    </w:p>
    <w:p w:rsidR="009101B0" w:rsidRDefault="002B68DE" w:rsidP="00AB49E6">
      <w:pPr>
        <w:spacing w:line="520" w:lineRule="exact"/>
        <w:ind w:firstLineChars="196" w:firstLine="627"/>
        <w:rPr>
          <w:rFonts w:ascii="仿宋_GB2312" w:eastAsia="仿宋_GB2312"/>
          <w:color w:val="000000"/>
          <w:sz w:val="32"/>
          <w:szCs w:val="32"/>
        </w:rPr>
      </w:pPr>
      <w:r w:rsidRPr="00802E3F">
        <w:rPr>
          <w:rFonts w:eastAsia="仿宋_GB2312" w:hint="eastAsia"/>
          <w:sz w:val="32"/>
          <w:szCs w:val="32"/>
        </w:rPr>
        <w:t>4</w:t>
      </w:r>
      <w:r w:rsidR="00F03644" w:rsidRPr="00802E3F">
        <w:rPr>
          <w:rFonts w:eastAsia="仿宋_GB2312" w:hint="eastAsia"/>
          <w:sz w:val="32"/>
          <w:szCs w:val="32"/>
        </w:rPr>
        <w:t>.</w:t>
      </w:r>
      <w:r w:rsidR="00F03644" w:rsidRPr="00802E3F">
        <w:rPr>
          <w:rFonts w:eastAsia="仿宋_GB2312" w:hint="eastAsia"/>
          <w:sz w:val="32"/>
          <w:szCs w:val="32"/>
        </w:rPr>
        <w:t>竞聘过程中其他未尽事宜，由竞聘领导小组研究决定。</w:t>
      </w:r>
      <w:bookmarkStart w:id="1" w:name="_GoBack"/>
      <w:bookmarkEnd w:id="1"/>
    </w:p>
    <w:sectPr w:rsidR="009101B0" w:rsidSect="00801A8D">
      <w:headerReference w:type="default" r:id="rId9"/>
      <w:footerReference w:type="even" r:id="rId10"/>
      <w:footerReference w:type="default" r:id="rId11"/>
      <w:pgSz w:w="11906" w:h="16838"/>
      <w:pgMar w:top="1701" w:right="1474" w:bottom="1701" w:left="1418" w:header="851" w:footer="992" w:gutter="0"/>
      <w:pgNumType w:fmt="numberInDash" w:start="1"/>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99" w:rsidRDefault="00364799">
      <w:r>
        <w:separator/>
      </w:r>
    </w:p>
  </w:endnote>
  <w:endnote w:type="continuationSeparator" w:id="0">
    <w:p w:rsidR="00364799" w:rsidRDefault="0036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大黑简体">
    <w:altName w:val="hakuyoxingshu7000"/>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19722"/>
      <w:docPartObj>
        <w:docPartGallery w:val="Page Numbers (Bottom of Page)"/>
        <w:docPartUnique/>
      </w:docPartObj>
    </w:sdtPr>
    <w:sdtEndPr/>
    <w:sdtContent>
      <w:p w:rsidR="003A4753" w:rsidRDefault="003A4753">
        <w:pPr>
          <w:pStyle w:val="a6"/>
          <w:jc w:val="center"/>
        </w:pPr>
        <w:r>
          <w:fldChar w:fldCharType="begin"/>
        </w:r>
        <w:r>
          <w:instrText>PAGE   \* MERGEFORMAT</w:instrText>
        </w:r>
        <w:r>
          <w:fldChar w:fldCharType="separate"/>
        </w:r>
        <w:r w:rsidR="00E05B1B" w:rsidRPr="00E05B1B">
          <w:rPr>
            <w:noProof/>
            <w:lang w:val="zh-CN"/>
          </w:rPr>
          <w:t>-</w:t>
        </w:r>
        <w:r w:rsidR="00E05B1B">
          <w:rPr>
            <w:noProof/>
          </w:rPr>
          <w:t xml:space="preserve"> 2 -</w:t>
        </w:r>
        <w:r>
          <w:fldChar w:fldCharType="end"/>
        </w:r>
      </w:p>
    </w:sdtContent>
  </w:sdt>
  <w:p w:rsidR="00213645" w:rsidRDefault="002136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50717"/>
      <w:docPartObj>
        <w:docPartGallery w:val="Page Numbers (Bottom of Page)"/>
        <w:docPartUnique/>
      </w:docPartObj>
    </w:sdtPr>
    <w:sdtEndPr>
      <w:rPr>
        <w:rFonts w:asciiTheme="minorEastAsia" w:eastAsiaTheme="minorEastAsia" w:hAnsiTheme="minorEastAsia"/>
        <w:sz w:val="24"/>
        <w:szCs w:val="28"/>
      </w:rPr>
    </w:sdtEndPr>
    <w:sdtContent>
      <w:p w:rsidR="00E05B1B" w:rsidRPr="00E05B1B" w:rsidRDefault="00E05B1B">
        <w:pPr>
          <w:pStyle w:val="a6"/>
          <w:jc w:val="center"/>
          <w:rPr>
            <w:rFonts w:asciiTheme="minorEastAsia" w:eastAsiaTheme="minorEastAsia" w:hAnsiTheme="minorEastAsia"/>
            <w:sz w:val="24"/>
            <w:szCs w:val="28"/>
          </w:rPr>
        </w:pPr>
        <w:r w:rsidRPr="00E05B1B">
          <w:rPr>
            <w:rFonts w:asciiTheme="minorEastAsia" w:eastAsiaTheme="minorEastAsia" w:hAnsiTheme="minorEastAsia"/>
            <w:sz w:val="24"/>
            <w:szCs w:val="28"/>
          </w:rPr>
          <w:fldChar w:fldCharType="begin"/>
        </w:r>
        <w:r w:rsidRPr="00E05B1B">
          <w:rPr>
            <w:rFonts w:asciiTheme="minorEastAsia" w:eastAsiaTheme="minorEastAsia" w:hAnsiTheme="minorEastAsia"/>
            <w:sz w:val="24"/>
            <w:szCs w:val="28"/>
          </w:rPr>
          <w:instrText>PAGE   \* MERGEFORMAT</w:instrText>
        </w:r>
        <w:r w:rsidRPr="00E05B1B">
          <w:rPr>
            <w:rFonts w:asciiTheme="minorEastAsia" w:eastAsiaTheme="minorEastAsia" w:hAnsiTheme="minorEastAsia"/>
            <w:sz w:val="24"/>
            <w:szCs w:val="28"/>
          </w:rPr>
          <w:fldChar w:fldCharType="separate"/>
        </w:r>
        <w:r w:rsidR="00AB49E6" w:rsidRPr="00AB49E6">
          <w:rPr>
            <w:rFonts w:asciiTheme="minorEastAsia" w:eastAsiaTheme="minorEastAsia" w:hAnsiTheme="minorEastAsia"/>
            <w:noProof/>
            <w:sz w:val="24"/>
            <w:szCs w:val="28"/>
            <w:lang w:val="zh-CN"/>
          </w:rPr>
          <w:t>-</w:t>
        </w:r>
        <w:r w:rsidR="00AB49E6">
          <w:rPr>
            <w:rFonts w:asciiTheme="minorEastAsia" w:eastAsiaTheme="minorEastAsia" w:hAnsiTheme="minorEastAsia"/>
            <w:noProof/>
            <w:sz w:val="24"/>
            <w:szCs w:val="28"/>
          </w:rPr>
          <w:t xml:space="preserve"> 3 -</w:t>
        </w:r>
        <w:r w:rsidRPr="00E05B1B">
          <w:rPr>
            <w:rFonts w:asciiTheme="minorEastAsia" w:eastAsiaTheme="minorEastAsia" w:hAnsiTheme="minorEastAsia"/>
            <w:sz w:val="24"/>
            <w:szCs w:val="28"/>
          </w:rPr>
          <w:fldChar w:fldCharType="end"/>
        </w:r>
      </w:p>
    </w:sdtContent>
  </w:sdt>
  <w:p w:rsidR="00E05B1B" w:rsidRPr="00E05B1B" w:rsidRDefault="00E05B1B">
    <w:pPr>
      <w:pStyle w:val="a6"/>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99" w:rsidRDefault="00364799">
      <w:r>
        <w:separator/>
      </w:r>
    </w:p>
  </w:footnote>
  <w:footnote w:type="continuationSeparator" w:id="0">
    <w:p w:rsidR="00364799" w:rsidRDefault="00364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8D" w:rsidRDefault="0018418D" w:rsidP="0018418D">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D98"/>
    <w:multiLevelType w:val="hybridMultilevel"/>
    <w:tmpl w:val="94340DF8"/>
    <w:lvl w:ilvl="0" w:tplc="12C8EA6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D4B31F7"/>
    <w:multiLevelType w:val="hybridMultilevel"/>
    <w:tmpl w:val="C98812B8"/>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77347674">
      <w:start w:val="1"/>
      <w:numFmt w:val="upperLetter"/>
      <w:lvlText w:val="%3、"/>
      <w:lvlJc w:val="left"/>
      <w:pPr>
        <w:ind w:left="2040" w:hanging="72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9A802C3"/>
    <w:multiLevelType w:val="hybridMultilevel"/>
    <w:tmpl w:val="6BFE6F92"/>
    <w:lvl w:ilvl="0" w:tplc="1332CBC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D020994"/>
    <w:multiLevelType w:val="hybridMultilevel"/>
    <w:tmpl w:val="F6B89E46"/>
    <w:lvl w:ilvl="0" w:tplc="221CFFA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4AF113C"/>
    <w:multiLevelType w:val="hybridMultilevel"/>
    <w:tmpl w:val="CA8E6640"/>
    <w:lvl w:ilvl="0" w:tplc="95347C4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919EC4"/>
    <w:multiLevelType w:val="singleLevel"/>
    <w:tmpl w:val="5A919EC4"/>
    <w:lvl w:ilvl="0">
      <w:start w:val="1"/>
      <w:numFmt w:val="chineseCounting"/>
      <w:suff w:val="nothing"/>
      <w:lvlText w:val="%1、"/>
      <w:lvlJc w:val="left"/>
    </w:lvl>
  </w:abstractNum>
  <w:abstractNum w:abstractNumId="6">
    <w:nsid w:val="721E2928"/>
    <w:multiLevelType w:val="hybridMultilevel"/>
    <w:tmpl w:val="1CDEB93E"/>
    <w:lvl w:ilvl="0" w:tplc="BFB04CA8">
      <w:start w:val="7"/>
      <w:numFmt w:val="japaneseCounting"/>
      <w:lvlText w:val="（%1）"/>
      <w:lvlJc w:val="left"/>
      <w:pPr>
        <w:ind w:left="1720" w:hanging="1080"/>
      </w:pPr>
      <w:rPr>
        <w:rFonts w:ascii="楷体_GB2312" w:eastAsia="楷体_GB2312" w:hAnsi="仿宋"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38F778C"/>
    <w:multiLevelType w:val="hybridMultilevel"/>
    <w:tmpl w:val="F6B89E46"/>
    <w:lvl w:ilvl="0" w:tplc="221CFFA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76FF53E8"/>
    <w:multiLevelType w:val="hybridMultilevel"/>
    <w:tmpl w:val="05EC7104"/>
    <w:lvl w:ilvl="0" w:tplc="EDCEC0C6">
      <w:start w:val="5"/>
      <w:numFmt w:val="japaneseCounting"/>
      <w:lvlText w:val="（%1）"/>
      <w:lvlJc w:val="left"/>
      <w:pPr>
        <w:ind w:left="1720" w:hanging="1080"/>
      </w:pPr>
      <w:rPr>
        <w:rFonts w:ascii="楷体_GB2312" w:eastAsia="楷体_GB2312" w:hAnsi="仿宋"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9"/>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47A"/>
    <w:rsid w:val="00033A39"/>
    <w:rsid w:val="000512FB"/>
    <w:rsid w:val="0005282C"/>
    <w:rsid w:val="000529E6"/>
    <w:rsid w:val="00054607"/>
    <w:rsid w:val="000575BF"/>
    <w:rsid w:val="00057A74"/>
    <w:rsid w:val="00060049"/>
    <w:rsid w:val="000633BD"/>
    <w:rsid w:val="00072FAD"/>
    <w:rsid w:val="0007379B"/>
    <w:rsid w:val="000746C5"/>
    <w:rsid w:val="00084BBA"/>
    <w:rsid w:val="000936B5"/>
    <w:rsid w:val="00093792"/>
    <w:rsid w:val="000942C3"/>
    <w:rsid w:val="000A5FBE"/>
    <w:rsid w:val="000A6F6B"/>
    <w:rsid w:val="000A7E3D"/>
    <w:rsid w:val="000B172C"/>
    <w:rsid w:val="000B51E7"/>
    <w:rsid w:val="000B63F0"/>
    <w:rsid w:val="000B7EF2"/>
    <w:rsid w:val="000C10B7"/>
    <w:rsid w:val="000C22AB"/>
    <w:rsid w:val="000C31BE"/>
    <w:rsid w:val="000D0CC7"/>
    <w:rsid w:val="000D58FF"/>
    <w:rsid w:val="000F17B2"/>
    <w:rsid w:val="000F1A82"/>
    <w:rsid w:val="000F212B"/>
    <w:rsid w:val="000F69D8"/>
    <w:rsid w:val="000F7B82"/>
    <w:rsid w:val="0010280A"/>
    <w:rsid w:val="001034C2"/>
    <w:rsid w:val="00106921"/>
    <w:rsid w:val="00122360"/>
    <w:rsid w:val="00123615"/>
    <w:rsid w:val="00131BFF"/>
    <w:rsid w:val="001335E2"/>
    <w:rsid w:val="001343B3"/>
    <w:rsid w:val="0013724E"/>
    <w:rsid w:val="00141A67"/>
    <w:rsid w:val="001453BB"/>
    <w:rsid w:val="0014781B"/>
    <w:rsid w:val="00155060"/>
    <w:rsid w:val="001562ED"/>
    <w:rsid w:val="00157591"/>
    <w:rsid w:val="0016416E"/>
    <w:rsid w:val="001658F2"/>
    <w:rsid w:val="00172A27"/>
    <w:rsid w:val="0018418D"/>
    <w:rsid w:val="0018620A"/>
    <w:rsid w:val="00187356"/>
    <w:rsid w:val="00191021"/>
    <w:rsid w:val="00192419"/>
    <w:rsid w:val="0019660E"/>
    <w:rsid w:val="001A7CC5"/>
    <w:rsid w:val="001B28B1"/>
    <w:rsid w:val="001B2C0B"/>
    <w:rsid w:val="001B5781"/>
    <w:rsid w:val="001C50FB"/>
    <w:rsid w:val="001C7DE6"/>
    <w:rsid w:val="001D1E3E"/>
    <w:rsid w:val="001D1E71"/>
    <w:rsid w:val="001D30EC"/>
    <w:rsid w:val="001D4C7E"/>
    <w:rsid w:val="001E19FD"/>
    <w:rsid w:val="001E20C5"/>
    <w:rsid w:val="001E6332"/>
    <w:rsid w:val="001E6E1E"/>
    <w:rsid w:val="001E7B2B"/>
    <w:rsid w:val="001F397E"/>
    <w:rsid w:val="001F432D"/>
    <w:rsid w:val="001F798B"/>
    <w:rsid w:val="00204C27"/>
    <w:rsid w:val="00206CA6"/>
    <w:rsid w:val="00213645"/>
    <w:rsid w:val="00214718"/>
    <w:rsid w:val="00214F2F"/>
    <w:rsid w:val="002203D3"/>
    <w:rsid w:val="00226A74"/>
    <w:rsid w:val="0023010E"/>
    <w:rsid w:val="00236F48"/>
    <w:rsid w:val="00243FB0"/>
    <w:rsid w:val="0024641B"/>
    <w:rsid w:val="00260349"/>
    <w:rsid w:val="00261141"/>
    <w:rsid w:val="00263652"/>
    <w:rsid w:val="0026414D"/>
    <w:rsid w:val="00267F28"/>
    <w:rsid w:val="00267F43"/>
    <w:rsid w:val="00273DC8"/>
    <w:rsid w:val="00274DBA"/>
    <w:rsid w:val="002818AE"/>
    <w:rsid w:val="00291A43"/>
    <w:rsid w:val="002923B3"/>
    <w:rsid w:val="00292F79"/>
    <w:rsid w:val="002A2062"/>
    <w:rsid w:val="002A4EDF"/>
    <w:rsid w:val="002B004B"/>
    <w:rsid w:val="002B60F0"/>
    <w:rsid w:val="002B68DE"/>
    <w:rsid w:val="002C00D1"/>
    <w:rsid w:val="002C61C0"/>
    <w:rsid w:val="002E73CC"/>
    <w:rsid w:val="002F4DA4"/>
    <w:rsid w:val="0030319D"/>
    <w:rsid w:val="00303774"/>
    <w:rsid w:val="00303BD4"/>
    <w:rsid w:val="00305986"/>
    <w:rsid w:val="003077EA"/>
    <w:rsid w:val="0031593D"/>
    <w:rsid w:val="00317D52"/>
    <w:rsid w:val="003226C4"/>
    <w:rsid w:val="0032774B"/>
    <w:rsid w:val="003277A7"/>
    <w:rsid w:val="0032794E"/>
    <w:rsid w:val="00335D2E"/>
    <w:rsid w:val="003365BE"/>
    <w:rsid w:val="0033720A"/>
    <w:rsid w:val="003425B2"/>
    <w:rsid w:val="0034320D"/>
    <w:rsid w:val="00351448"/>
    <w:rsid w:val="00357FC1"/>
    <w:rsid w:val="00362553"/>
    <w:rsid w:val="00364799"/>
    <w:rsid w:val="0038327B"/>
    <w:rsid w:val="00385E22"/>
    <w:rsid w:val="00390A81"/>
    <w:rsid w:val="00391E13"/>
    <w:rsid w:val="0039604D"/>
    <w:rsid w:val="00397D17"/>
    <w:rsid w:val="003A23C0"/>
    <w:rsid w:val="003A4753"/>
    <w:rsid w:val="003A4BEF"/>
    <w:rsid w:val="003A519A"/>
    <w:rsid w:val="003A6882"/>
    <w:rsid w:val="003B5709"/>
    <w:rsid w:val="003B5977"/>
    <w:rsid w:val="003B78BD"/>
    <w:rsid w:val="003B7BA3"/>
    <w:rsid w:val="003C3CEF"/>
    <w:rsid w:val="003D5A03"/>
    <w:rsid w:val="003E3962"/>
    <w:rsid w:val="003F2978"/>
    <w:rsid w:val="003F2E01"/>
    <w:rsid w:val="003F4398"/>
    <w:rsid w:val="00412C33"/>
    <w:rsid w:val="0043272F"/>
    <w:rsid w:val="004358FA"/>
    <w:rsid w:val="00436F01"/>
    <w:rsid w:val="00437B2F"/>
    <w:rsid w:val="004405E5"/>
    <w:rsid w:val="00447A42"/>
    <w:rsid w:val="004526C9"/>
    <w:rsid w:val="00452BC8"/>
    <w:rsid w:val="004564D8"/>
    <w:rsid w:val="00473A2B"/>
    <w:rsid w:val="004853E8"/>
    <w:rsid w:val="00490EC5"/>
    <w:rsid w:val="00491E05"/>
    <w:rsid w:val="00491E07"/>
    <w:rsid w:val="004A03A0"/>
    <w:rsid w:val="004A0897"/>
    <w:rsid w:val="004A1263"/>
    <w:rsid w:val="004A6AE4"/>
    <w:rsid w:val="004B33F0"/>
    <w:rsid w:val="004C6ACA"/>
    <w:rsid w:val="004D010C"/>
    <w:rsid w:val="004D49D5"/>
    <w:rsid w:val="004E3076"/>
    <w:rsid w:val="004E6561"/>
    <w:rsid w:val="004F2F85"/>
    <w:rsid w:val="004F56A4"/>
    <w:rsid w:val="00503416"/>
    <w:rsid w:val="00503BC3"/>
    <w:rsid w:val="005046DF"/>
    <w:rsid w:val="0050622B"/>
    <w:rsid w:val="005063CD"/>
    <w:rsid w:val="00520E4A"/>
    <w:rsid w:val="00521FAB"/>
    <w:rsid w:val="005263E8"/>
    <w:rsid w:val="00532449"/>
    <w:rsid w:val="00546392"/>
    <w:rsid w:val="00546FA7"/>
    <w:rsid w:val="005556AD"/>
    <w:rsid w:val="00557290"/>
    <w:rsid w:val="0056079A"/>
    <w:rsid w:val="005617EC"/>
    <w:rsid w:val="00567CD9"/>
    <w:rsid w:val="00576038"/>
    <w:rsid w:val="00576D69"/>
    <w:rsid w:val="005810C3"/>
    <w:rsid w:val="005812EA"/>
    <w:rsid w:val="0058292A"/>
    <w:rsid w:val="005842BA"/>
    <w:rsid w:val="005A3030"/>
    <w:rsid w:val="005B0103"/>
    <w:rsid w:val="005B18F8"/>
    <w:rsid w:val="005B4237"/>
    <w:rsid w:val="005B5CD5"/>
    <w:rsid w:val="005C101F"/>
    <w:rsid w:val="005C3F1A"/>
    <w:rsid w:val="005C58C5"/>
    <w:rsid w:val="005D273D"/>
    <w:rsid w:val="005E4CF7"/>
    <w:rsid w:val="005F0A0B"/>
    <w:rsid w:val="005F5F94"/>
    <w:rsid w:val="005F7D9D"/>
    <w:rsid w:val="006029C5"/>
    <w:rsid w:val="00603AA4"/>
    <w:rsid w:val="0060775F"/>
    <w:rsid w:val="00614B8F"/>
    <w:rsid w:val="00621485"/>
    <w:rsid w:val="00627F1D"/>
    <w:rsid w:val="00634459"/>
    <w:rsid w:val="00634505"/>
    <w:rsid w:val="00634877"/>
    <w:rsid w:val="006518BF"/>
    <w:rsid w:val="00651B4D"/>
    <w:rsid w:val="006533F1"/>
    <w:rsid w:val="00656344"/>
    <w:rsid w:val="0067434A"/>
    <w:rsid w:val="00675E2E"/>
    <w:rsid w:val="00683A49"/>
    <w:rsid w:val="006859FF"/>
    <w:rsid w:val="00686BB5"/>
    <w:rsid w:val="00687584"/>
    <w:rsid w:val="00691AFB"/>
    <w:rsid w:val="00693879"/>
    <w:rsid w:val="006943E7"/>
    <w:rsid w:val="00694DA4"/>
    <w:rsid w:val="00696389"/>
    <w:rsid w:val="00696870"/>
    <w:rsid w:val="006A560A"/>
    <w:rsid w:val="006A65F4"/>
    <w:rsid w:val="006A7ED9"/>
    <w:rsid w:val="006B608E"/>
    <w:rsid w:val="006B7134"/>
    <w:rsid w:val="006C44EB"/>
    <w:rsid w:val="006C4F81"/>
    <w:rsid w:val="006C5EA7"/>
    <w:rsid w:val="006D1EBC"/>
    <w:rsid w:val="006D219E"/>
    <w:rsid w:val="006D30F6"/>
    <w:rsid w:val="006D4135"/>
    <w:rsid w:val="006D75CB"/>
    <w:rsid w:val="006E088C"/>
    <w:rsid w:val="006E511D"/>
    <w:rsid w:val="006F3A59"/>
    <w:rsid w:val="006F680B"/>
    <w:rsid w:val="00705123"/>
    <w:rsid w:val="00713EAC"/>
    <w:rsid w:val="00715451"/>
    <w:rsid w:val="0071646F"/>
    <w:rsid w:val="00720B69"/>
    <w:rsid w:val="00725D1A"/>
    <w:rsid w:val="0072757F"/>
    <w:rsid w:val="007304DD"/>
    <w:rsid w:val="00730B76"/>
    <w:rsid w:val="0073133F"/>
    <w:rsid w:val="00731505"/>
    <w:rsid w:val="0073354C"/>
    <w:rsid w:val="00740DF3"/>
    <w:rsid w:val="00741B46"/>
    <w:rsid w:val="007468E3"/>
    <w:rsid w:val="007505D8"/>
    <w:rsid w:val="00752D2D"/>
    <w:rsid w:val="00754717"/>
    <w:rsid w:val="0076129F"/>
    <w:rsid w:val="00761EC7"/>
    <w:rsid w:val="00762AF4"/>
    <w:rsid w:val="007650D1"/>
    <w:rsid w:val="007757F5"/>
    <w:rsid w:val="00776CD3"/>
    <w:rsid w:val="00784526"/>
    <w:rsid w:val="0078543F"/>
    <w:rsid w:val="007916BE"/>
    <w:rsid w:val="00794B94"/>
    <w:rsid w:val="007A3ED7"/>
    <w:rsid w:val="007A79A6"/>
    <w:rsid w:val="007B2532"/>
    <w:rsid w:val="007C759D"/>
    <w:rsid w:val="007D3A2A"/>
    <w:rsid w:val="007E2CA6"/>
    <w:rsid w:val="007E5067"/>
    <w:rsid w:val="007F00F3"/>
    <w:rsid w:val="007F41E6"/>
    <w:rsid w:val="007F5CC5"/>
    <w:rsid w:val="00801A8D"/>
    <w:rsid w:val="00802E3F"/>
    <w:rsid w:val="00806623"/>
    <w:rsid w:val="00807407"/>
    <w:rsid w:val="008151B0"/>
    <w:rsid w:val="008151D1"/>
    <w:rsid w:val="00823C09"/>
    <w:rsid w:val="008244F5"/>
    <w:rsid w:val="008265A5"/>
    <w:rsid w:val="00827464"/>
    <w:rsid w:val="00833DCD"/>
    <w:rsid w:val="00845509"/>
    <w:rsid w:val="00845FE9"/>
    <w:rsid w:val="00855652"/>
    <w:rsid w:val="00863EE2"/>
    <w:rsid w:val="008758D9"/>
    <w:rsid w:val="008947A0"/>
    <w:rsid w:val="00896A6D"/>
    <w:rsid w:val="00897698"/>
    <w:rsid w:val="008A01A9"/>
    <w:rsid w:val="008A19BD"/>
    <w:rsid w:val="008B0D79"/>
    <w:rsid w:val="008C0A97"/>
    <w:rsid w:val="008C0F11"/>
    <w:rsid w:val="008C14B8"/>
    <w:rsid w:val="008C5944"/>
    <w:rsid w:val="008C6A13"/>
    <w:rsid w:val="008D147A"/>
    <w:rsid w:val="008E10FF"/>
    <w:rsid w:val="008E7D84"/>
    <w:rsid w:val="008F0F47"/>
    <w:rsid w:val="008F2FA6"/>
    <w:rsid w:val="009021EC"/>
    <w:rsid w:val="009101B0"/>
    <w:rsid w:val="00912C5A"/>
    <w:rsid w:val="00914968"/>
    <w:rsid w:val="00932010"/>
    <w:rsid w:val="009526C8"/>
    <w:rsid w:val="0096001E"/>
    <w:rsid w:val="009651D0"/>
    <w:rsid w:val="00967766"/>
    <w:rsid w:val="009728F9"/>
    <w:rsid w:val="0098460E"/>
    <w:rsid w:val="00985794"/>
    <w:rsid w:val="009A433C"/>
    <w:rsid w:val="009A5946"/>
    <w:rsid w:val="009A7A0F"/>
    <w:rsid w:val="009A7A2D"/>
    <w:rsid w:val="009B09F6"/>
    <w:rsid w:val="009C412B"/>
    <w:rsid w:val="009C746A"/>
    <w:rsid w:val="009D1AF0"/>
    <w:rsid w:val="009E1349"/>
    <w:rsid w:val="009E4C9D"/>
    <w:rsid w:val="009E5480"/>
    <w:rsid w:val="009F1DF7"/>
    <w:rsid w:val="00A05222"/>
    <w:rsid w:val="00A06B48"/>
    <w:rsid w:val="00A10DBF"/>
    <w:rsid w:val="00A134F8"/>
    <w:rsid w:val="00A1645C"/>
    <w:rsid w:val="00A228C0"/>
    <w:rsid w:val="00A30520"/>
    <w:rsid w:val="00A32E52"/>
    <w:rsid w:val="00A359BC"/>
    <w:rsid w:val="00A44ADD"/>
    <w:rsid w:val="00A46B25"/>
    <w:rsid w:val="00A53207"/>
    <w:rsid w:val="00A57D2F"/>
    <w:rsid w:val="00A6610F"/>
    <w:rsid w:val="00A70BC3"/>
    <w:rsid w:val="00A7180C"/>
    <w:rsid w:val="00A770C1"/>
    <w:rsid w:val="00A82CE1"/>
    <w:rsid w:val="00A93CEC"/>
    <w:rsid w:val="00AA4A1B"/>
    <w:rsid w:val="00AB04B3"/>
    <w:rsid w:val="00AB43D4"/>
    <w:rsid w:val="00AB49E6"/>
    <w:rsid w:val="00AC040F"/>
    <w:rsid w:val="00AC43A7"/>
    <w:rsid w:val="00AD2F78"/>
    <w:rsid w:val="00AD32CC"/>
    <w:rsid w:val="00AD3E12"/>
    <w:rsid w:val="00AE2F67"/>
    <w:rsid w:val="00AE373D"/>
    <w:rsid w:val="00AF7320"/>
    <w:rsid w:val="00B10355"/>
    <w:rsid w:val="00B11542"/>
    <w:rsid w:val="00B17F77"/>
    <w:rsid w:val="00B271DD"/>
    <w:rsid w:val="00B302DE"/>
    <w:rsid w:val="00B34AEC"/>
    <w:rsid w:val="00B36E23"/>
    <w:rsid w:val="00B47B7B"/>
    <w:rsid w:val="00B55103"/>
    <w:rsid w:val="00B554F7"/>
    <w:rsid w:val="00B63266"/>
    <w:rsid w:val="00B665DE"/>
    <w:rsid w:val="00B733E7"/>
    <w:rsid w:val="00B7743A"/>
    <w:rsid w:val="00B819C0"/>
    <w:rsid w:val="00B86C6D"/>
    <w:rsid w:val="00B87E9A"/>
    <w:rsid w:val="00B93BC3"/>
    <w:rsid w:val="00B970D0"/>
    <w:rsid w:val="00B973F1"/>
    <w:rsid w:val="00BA0998"/>
    <w:rsid w:val="00BA259C"/>
    <w:rsid w:val="00BA7127"/>
    <w:rsid w:val="00BB0ECC"/>
    <w:rsid w:val="00BB1576"/>
    <w:rsid w:val="00BB5B97"/>
    <w:rsid w:val="00BB6F62"/>
    <w:rsid w:val="00BC0B3F"/>
    <w:rsid w:val="00BC33B9"/>
    <w:rsid w:val="00BD1DF5"/>
    <w:rsid w:val="00BD60BA"/>
    <w:rsid w:val="00BE62E2"/>
    <w:rsid w:val="00BF4E8F"/>
    <w:rsid w:val="00C0412B"/>
    <w:rsid w:val="00C20096"/>
    <w:rsid w:val="00C216F6"/>
    <w:rsid w:val="00C3115B"/>
    <w:rsid w:val="00C32B05"/>
    <w:rsid w:val="00C32EFF"/>
    <w:rsid w:val="00C3480A"/>
    <w:rsid w:val="00C36A1F"/>
    <w:rsid w:val="00C373E7"/>
    <w:rsid w:val="00C50110"/>
    <w:rsid w:val="00C50403"/>
    <w:rsid w:val="00C51F3F"/>
    <w:rsid w:val="00C54FA4"/>
    <w:rsid w:val="00C60D19"/>
    <w:rsid w:val="00C6447F"/>
    <w:rsid w:val="00C71BCB"/>
    <w:rsid w:val="00C75651"/>
    <w:rsid w:val="00C82F92"/>
    <w:rsid w:val="00C85711"/>
    <w:rsid w:val="00C91F3F"/>
    <w:rsid w:val="00C92637"/>
    <w:rsid w:val="00C94BA3"/>
    <w:rsid w:val="00CB0084"/>
    <w:rsid w:val="00CB208D"/>
    <w:rsid w:val="00CC011E"/>
    <w:rsid w:val="00CD185F"/>
    <w:rsid w:val="00CE07A6"/>
    <w:rsid w:val="00CE0F7B"/>
    <w:rsid w:val="00CE224E"/>
    <w:rsid w:val="00CE3572"/>
    <w:rsid w:val="00CE4607"/>
    <w:rsid w:val="00CE569B"/>
    <w:rsid w:val="00CF081E"/>
    <w:rsid w:val="00CF5EF2"/>
    <w:rsid w:val="00D0272C"/>
    <w:rsid w:val="00D06778"/>
    <w:rsid w:val="00D13F94"/>
    <w:rsid w:val="00D2029C"/>
    <w:rsid w:val="00D20F3E"/>
    <w:rsid w:val="00D21372"/>
    <w:rsid w:val="00D26E6C"/>
    <w:rsid w:val="00D314F3"/>
    <w:rsid w:val="00D33577"/>
    <w:rsid w:val="00D34B2C"/>
    <w:rsid w:val="00D37B2B"/>
    <w:rsid w:val="00D407BB"/>
    <w:rsid w:val="00D418D8"/>
    <w:rsid w:val="00D41ECE"/>
    <w:rsid w:val="00D51908"/>
    <w:rsid w:val="00D524D2"/>
    <w:rsid w:val="00D572A1"/>
    <w:rsid w:val="00D75F36"/>
    <w:rsid w:val="00D86314"/>
    <w:rsid w:val="00D90970"/>
    <w:rsid w:val="00D909C1"/>
    <w:rsid w:val="00D916BC"/>
    <w:rsid w:val="00D96651"/>
    <w:rsid w:val="00D97159"/>
    <w:rsid w:val="00DA22A3"/>
    <w:rsid w:val="00DA6A7F"/>
    <w:rsid w:val="00DB4CDA"/>
    <w:rsid w:val="00DD1AF5"/>
    <w:rsid w:val="00DD36C1"/>
    <w:rsid w:val="00DD7826"/>
    <w:rsid w:val="00DE109B"/>
    <w:rsid w:val="00DE22FC"/>
    <w:rsid w:val="00DE672F"/>
    <w:rsid w:val="00DE6E6F"/>
    <w:rsid w:val="00DF170D"/>
    <w:rsid w:val="00E005BE"/>
    <w:rsid w:val="00E02C30"/>
    <w:rsid w:val="00E04945"/>
    <w:rsid w:val="00E05B1B"/>
    <w:rsid w:val="00E10672"/>
    <w:rsid w:val="00E1185F"/>
    <w:rsid w:val="00E14533"/>
    <w:rsid w:val="00E17014"/>
    <w:rsid w:val="00E20184"/>
    <w:rsid w:val="00E22CD6"/>
    <w:rsid w:val="00E33DCD"/>
    <w:rsid w:val="00E35D99"/>
    <w:rsid w:val="00E37874"/>
    <w:rsid w:val="00E40784"/>
    <w:rsid w:val="00E40DD7"/>
    <w:rsid w:val="00E41C1F"/>
    <w:rsid w:val="00E4265B"/>
    <w:rsid w:val="00E45D71"/>
    <w:rsid w:val="00E542CE"/>
    <w:rsid w:val="00E5451C"/>
    <w:rsid w:val="00E549A3"/>
    <w:rsid w:val="00E65769"/>
    <w:rsid w:val="00E6629D"/>
    <w:rsid w:val="00E6668C"/>
    <w:rsid w:val="00E721C1"/>
    <w:rsid w:val="00E72D88"/>
    <w:rsid w:val="00E773A6"/>
    <w:rsid w:val="00E81C16"/>
    <w:rsid w:val="00E83AC6"/>
    <w:rsid w:val="00E90D97"/>
    <w:rsid w:val="00E9163E"/>
    <w:rsid w:val="00E923A1"/>
    <w:rsid w:val="00E945D3"/>
    <w:rsid w:val="00E94906"/>
    <w:rsid w:val="00EA0FB9"/>
    <w:rsid w:val="00EB529F"/>
    <w:rsid w:val="00EC40EB"/>
    <w:rsid w:val="00ED4AD6"/>
    <w:rsid w:val="00ED4C7D"/>
    <w:rsid w:val="00ED6B4E"/>
    <w:rsid w:val="00EE1F47"/>
    <w:rsid w:val="00EF515E"/>
    <w:rsid w:val="00EF7F86"/>
    <w:rsid w:val="00F00E0F"/>
    <w:rsid w:val="00F01491"/>
    <w:rsid w:val="00F01D17"/>
    <w:rsid w:val="00F02394"/>
    <w:rsid w:val="00F03644"/>
    <w:rsid w:val="00F1047A"/>
    <w:rsid w:val="00F30583"/>
    <w:rsid w:val="00F3462D"/>
    <w:rsid w:val="00F36F15"/>
    <w:rsid w:val="00F43708"/>
    <w:rsid w:val="00F47EAE"/>
    <w:rsid w:val="00F5283C"/>
    <w:rsid w:val="00F535AB"/>
    <w:rsid w:val="00F54CBD"/>
    <w:rsid w:val="00F56212"/>
    <w:rsid w:val="00F57E5C"/>
    <w:rsid w:val="00F744FA"/>
    <w:rsid w:val="00F81502"/>
    <w:rsid w:val="00F91E06"/>
    <w:rsid w:val="00FA1F05"/>
    <w:rsid w:val="00FA6789"/>
    <w:rsid w:val="00FA74AD"/>
    <w:rsid w:val="00FD17D9"/>
    <w:rsid w:val="00FD7140"/>
    <w:rsid w:val="00FE2E1E"/>
    <w:rsid w:val="00FE3D30"/>
    <w:rsid w:val="00FE43AA"/>
    <w:rsid w:val="00FE4FE9"/>
    <w:rsid w:val="00FE5D7F"/>
    <w:rsid w:val="00FF7566"/>
    <w:rsid w:val="010A2D33"/>
    <w:rsid w:val="01F30814"/>
    <w:rsid w:val="033C53A9"/>
    <w:rsid w:val="03642342"/>
    <w:rsid w:val="05331849"/>
    <w:rsid w:val="068F70A9"/>
    <w:rsid w:val="072B602A"/>
    <w:rsid w:val="0A856148"/>
    <w:rsid w:val="0AD03117"/>
    <w:rsid w:val="0D862C1B"/>
    <w:rsid w:val="0ED514AF"/>
    <w:rsid w:val="0EF867C9"/>
    <w:rsid w:val="0F212E50"/>
    <w:rsid w:val="0F533148"/>
    <w:rsid w:val="10953037"/>
    <w:rsid w:val="12B9029B"/>
    <w:rsid w:val="16742441"/>
    <w:rsid w:val="16DA1B28"/>
    <w:rsid w:val="175E633D"/>
    <w:rsid w:val="17B971A4"/>
    <w:rsid w:val="17ED171D"/>
    <w:rsid w:val="1962349A"/>
    <w:rsid w:val="1BE544F4"/>
    <w:rsid w:val="1C2C39D0"/>
    <w:rsid w:val="1C3951C2"/>
    <w:rsid w:val="1CB60C4A"/>
    <w:rsid w:val="1EF67F2C"/>
    <w:rsid w:val="1F5B086E"/>
    <w:rsid w:val="20111CB4"/>
    <w:rsid w:val="23046DC8"/>
    <w:rsid w:val="23E47E3F"/>
    <w:rsid w:val="25E80F39"/>
    <w:rsid w:val="26596415"/>
    <w:rsid w:val="27216DFC"/>
    <w:rsid w:val="28AE6F42"/>
    <w:rsid w:val="28CE0A52"/>
    <w:rsid w:val="2A114CA8"/>
    <w:rsid w:val="2A484121"/>
    <w:rsid w:val="2C987A4A"/>
    <w:rsid w:val="2EF3768D"/>
    <w:rsid w:val="316A6F07"/>
    <w:rsid w:val="329C725B"/>
    <w:rsid w:val="334B2BEA"/>
    <w:rsid w:val="33D64963"/>
    <w:rsid w:val="34555E86"/>
    <w:rsid w:val="35D54797"/>
    <w:rsid w:val="36B11399"/>
    <w:rsid w:val="372E5BD1"/>
    <w:rsid w:val="38F84905"/>
    <w:rsid w:val="39236907"/>
    <w:rsid w:val="3B4B43B1"/>
    <w:rsid w:val="3BFF22F9"/>
    <w:rsid w:val="3EE40082"/>
    <w:rsid w:val="3F6D1298"/>
    <w:rsid w:val="405D2AE0"/>
    <w:rsid w:val="41DB5D3B"/>
    <w:rsid w:val="43252FE5"/>
    <w:rsid w:val="451B6616"/>
    <w:rsid w:val="473427F6"/>
    <w:rsid w:val="48BB621B"/>
    <w:rsid w:val="4BD75DF7"/>
    <w:rsid w:val="4BEF43FB"/>
    <w:rsid w:val="4CB50FC3"/>
    <w:rsid w:val="4CFB720F"/>
    <w:rsid w:val="4F1C0601"/>
    <w:rsid w:val="4F4538AA"/>
    <w:rsid w:val="51EA1D63"/>
    <w:rsid w:val="52D30277"/>
    <w:rsid w:val="53127405"/>
    <w:rsid w:val="559B59E7"/>
    <w:rsid w:val="561F7219"/>
    <w:rsid w:val="56B775F2"/>
    <w:rsid w:val="577B78C2"/>
    <w:rsid w:val="58D53B16"/>
    <w:rsid w:val="592269B5"/>
    <w:rsid w:val="5923271A"/>
    <w:rsid w:val="59AF6BC4"/>
    <w:rsid w:val="5A587CBF"/>
    <w:rsid w:val="5B42321A"/>
    <w:rsid w:val="5C423E67"/>
    <w:rsid w:val="5CC22653"/>
    <w:rsid w:val="5CE54D08"/>
    <w:rsid w:val="5E6A2E76"/>
    <w:rsid w:val="5EAE6CB6"/>
    <w:rsid w:val="5FE65793"/>
    <w:rsid w:val="61EB419F"/>
    <w:rsid w:val="62021FF9"/>
    <w:rsid w:val="631E5975"/>
    <w:rsid w:val="63DC12CC"/>
    <w:rsid w:val="64F0303E"/>
    <w:rsid w:val="68073887"/>
    <w:rsid w:val="68406299"/>
    <w:rsid w:val="6909168B"/>
    <w:rsid w:val="6C7331FE"/>
    <w:rsid w:val="6DFE2A04"/>
    <w:rsid w:val="70473906"/>
    <w:rsid w:val="72A9598C"/>
    <w:rsid w:val="73652A7F"/>
    <w:rsid w:val="746350F5"/>
    <w:rsid w:val="746C44AF"/>
    <w:rsid w:val="75FF123D"/>
    <w:rsid w:val="7A736307"/>
    <w:rsid w:val="7AFD57D3"/>
    <w:rsid w:val="7B843F23"/>
    <w:rsid w:val="7C037517"/>
    <w:rsid w:val="7E63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23615"/>
  </w:style>
  <w:style w:type="character" w:styleId="a4">
    <w:name w:val="Hyperlink"/>
    <w:rsid w:val="00123615"/>
    <w:rPr>
      <w:color w:val="FF0000"/>
      <w:u w:val="single"/>
    </w:rPr>
  </w:style>
  <w:style w:type="character" w:customStyle="1" w:styleId="1">
    <w:name w:val="访问过的超链接1"/>
    <w:rsid w:val="00123615"/>
    <w:rPr>
      <w:color w:val="003399"/>
      <w:u w:val="none"/>
    </w:rPr>
  </w:style>
  <w:style w:type="character" w:customStyle="1" w:styleId="bdsnopic2">
    <w:name w:val="bds_nopic2"/>
    <w:basedOn w:val="a0"/>
    <w:rsid w:val="00123615"/>
  </w:style>
  <w:style w:type="character" w:customStyle="1" w:styleId="Char">
    <w:name w:val="批注框文本 Char"/>
    <w:link w:val="a5"/>
    <w:rsid w:val="00123615"/>
    <w:rPr>
      <w:rFonts w:ascii="Tahoma" w:hAnsi="Tahoma" w:cs="Tahoma"/>
      <w:kern w:val="2"/>
      <w:sz w:val="16"/>
      <w:szCs w:val="16"/>
    </w:rPr>
  </w:style>
  <w:style w:type="character" w:customStyle="1" w:styleId="bdsmore">
    <w:name w:val="bds_more"/>
    <w:rsid w:val="00123615"/>
    <w:rPr>
      <w:rFonts w:ascii="宋体" w:eastAsia="宋体" w:hAnsi="宋体" w:cs="宋体" w:hint="eastAsia"/>
    </w:rPr>
  </w:style>
  <w:style w:type="character" w:customStyle="1" w:styleId="bdsmore2">
    <w:name w:val="bds_more2"/>
    <w:basedOn w:val="a0"/>
    <w:rsid w:val="00123615"/>
  </w:style>
  <w:style w:type="character" w:customStyle="1" w:styleId="bdsmore1">
    <w:name w:val="bds_more1"/>
    <w:basedOn w:val="a0"/>
    <w:rsid w:val="00123615"/>
  </w:style>
  <w:style w:type="character" w:customStyle="1" w:styleId="Char0">
    <w:name w:val="页脚 Char"/>
    <w:link w:val="a6"/>
    <w:uiPriority w:val="99"/>
    <w:rsid w:val="00123615"/>
    <w:rPr>
      <w:kern w:val="2"/>
      <w:sz w:val="18"/>
      <w:szCs w:val="18"/>
    </w:rPr>
  </w:style>
  <w:style w:type="character" w:customStyle="1" w:styleId="bdsnopic">
    <w:name w:val="bds_nopic"/>
    <w:basedOn w:val="a0"/>
    <w:rsid w:val="00123615"/>
  </w:style>
  <w:style w:type="character" w:customStyle="1" w:styleId="bdsnopic1">
    <w:name w:val="bds_nopic1"/>
    <w:basedOn w:val="a0"/>
    <w:rsid w:val="00123615"/>
  </w:style>
  <w:style w:type="paragraph" w:customStyle="1" w:styleId="Char1">
    <w:name w:val="Char"/>
    <w:basedOn w:val="a7"/>
    <w:rsid w:val="00123615"/>
    <w:pPr>
      <w:adjustRightInd w:val="0"/>
      <w:spacing w:line="436" w:lineRule="exact"/>
      <w:ind w:left="357"/>
      <w:jc w:val="left"/>
      <w:outlineLvl w:val="3"/>
    </w:pPr>
    <w:rPr>
      <w:rFonts w:ascii="Tahoma" w:hAnsi="Tahoma"/>
      <w:b/>
      <w:sz w:val="24"/>
      <w:szCs w:val="20"/>
    </w:rPr>
  </w:style>
  <w:style w:type="paragraph" w:styleId="a8">
    <w:name w:val="Normal (Web)"/>
    <w:basedOn w:val="a"/>
    <w:uiPriority w:val="99"/>
    <w:rsid w:val="00123615"/>
    <w:pPr>
      <w:widowControl/>
      <w:spacing w:before="100" w:beforeAutospacing="1" w:after="100" w:afterAutospacing="1"/>
      <w:jc w:val="left"/>
    </w:pPr>
    <w:rPr>
      <w:rFonts w:ascii="宋体" w:hAnsi="宋体" w:cs="宋体"/>
      <w:kern w:val="0"/>
      <w:sz w:val="24"/>
    </w:rPr>
  </w:style>
  <w:style w:type="paragraph" w:styleId="a9">
    <w:name w:val="header"/>
    <w:basedOn w:val="a"/>
    <w:link w:val="Char2"/>
    <w:rsid w:val="00123615"/>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rsid w:val="00123615"/>
    <w:pPr>
      <w:tabs>
        <w:tab w:val="center" w:pos="4153"/>
        <w:tab w:val="right" w:pos="8306"/>
      </w:tabs>
      <w:snapToGrid w:val="0"/>
      <w:jc w:val="left"/>
    </w:pPr>
    <w:rPr>
      <w:sz w:val="18"/>
      <w:szCs w:val="18"/>
    </w:rPr>
  </w:style>
  <w:style w:type="paragraph" w:styleId="a5">
    <w:name w:val="Balloon Text"/>
    <w:basedOn w:val="a"/>
    <w:link w:val="Char"/>
    <w:rsid w:val="00123615"/>
    <w:rPr>
      <w:rFonts w:ascii="Tahoma" w:hAnsi="Tahoma"/>
      <w:sz w:val="16"/>
      <w:szCs w:val="16"/>
    </w:rPr>
  </w:style>
  <w:style w:type="paragraph" w:styleId="aa">
    <w:name w:val="Body Text Indent"/>
    <w:basedOn w:val="a"/>
    <w:rsid w:val="00123615"/>
    <w:pPr>
      <w:ind w:firstLineChars="200" w:firstLine="560"/>
      <w:jc w:val="left"/>
    </w:pPr>
    <w:rPr>
      <w:sz w:val="28"/>
    </w:rPr>
  </w:style>
  <w:style w:type="paragraph" w:styleId="a7">
    <w:name w:val="Document Map"/>
    <w:basedOn w:val="a"/>
    <w:semiHidden/>
    <w:rsid w:val="00123615"/>
    <w:pPr>
      <w:shd w:val="clear" w:color="auto" w:fill="000080"/>
    </w:pPr>
  </w:style>
  <w:style w:type="table" w:styleId="ab">
    <w:name w:val="Table Grid"/>
    <w:basedOn w:val="a1"/>
    <w:unhideWhenUsed/>
    <w:rsid w:val="00123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符号列表,彩色列表 - 强调文字颜色 11,符号1.1（天云科技）,列出段落-正文,lp1,·ûºÅÁÐ±í,¡¤?o?¨¢D¡À¨ª,?¡è?o?¡§¡éD?¨¤¡§a,??¨¨?o??¡ì?¨¦D?¡§¡è?¡ìa,??¡§¡§?o???¨¬?¡§|D??¡ì?¨¨??¨¬a,???¡ì?¡ì?o???¡§???¡ì|D???¨¬?¡§¡§??¡§?a,????¨¬??¨¬?o????¡ì????¨¬|D???¡§???¡ì?¡ì???¡ì?a,?"/>
    <w:basedOn w:val="a"/>
    <w:uiPriority w:val="34"/>
    <w:qFormat/>
    <w:rsid w:val="00F744FA"/>
    <w:pPr>
      <w:ind w:firstLineChars="200" w:firstLine="420"/>
    </w:pPr>
  </w:style>
  <w:style w:type="paragraph" w:styleId="ad">
    <w:name w:val="Date"/>
    <w:basedOn w:val="a"/>
    <w:next w:val="a"/>
    <w:link w:val="Char3"/>
    <w:rsid w:val="005F7D9D"/>
    <w:pPr>
      <w:ind w:leftChars="2500" w:left="100"/>
    </w:pPr>
  </w:style>
  <w:style w:type="character" w:customStyle="1" w:styleId="Char3">
    <w:name w:val="日期 Char"/>
    <w:basedOn w:val="a0"/>
    <w:link w:val="ad"/>
    <w:rsid w:val="005F7D9D"/>
    <w:rPr>
      <w:kern w:val="2"/>
      <w:sz w:val="21"/>
      <w:szCs w:val="24"/>
    </w:rPr>
  </w:style>
  <w:style w:type="character" w:customStyle="1" w:styleId="Char2">
    <w:name w:val="页眉 Char"/>
    <w:basedOn w:val="a0"/>
    <w:link w:val="a9"/>
    <w:uiPriority w:val="99"/>
    <w:rsid w:val="001E7B2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6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23615"/>
  </w:style>
  <w:style w:type="character" w:styleId="a4">
    <w:name w:val="Hyperlink"/>
    <w:rsid w:val="00123615"/>
    <w:rPr>
      <w:color w:val="FF0000"/>
      <w:u w:val="single"/>
    </w:rPr>
  </w:style>
  <w:style w:type="character" w:customStyle="1" w:styleId="1">
    <w:name w:val="访问过的超链接1"/>
    <w:rsid w:val="00123615"/>
    <w:rPr>
      <w:color w:val="003399"/>
      <w:u w:val="none"/>
    </w:rPr>
  </w:style>
  <w:style w:type="character" w:customStyle="1" w:styleId="bdsnopic2">
    <w:name w:val="bds_nopic2"/>
    <w:basedOn w:val="a0"/>
    <w:rsid w:val="00123615"/>
  </w:style>
  <w:style w:type="character" w:customStyle="1" w:styleId="Char">
    <w:name w:val="批注框文本 Char"/>
    <w:link w:val="a5"/>
    <w:rsid w:val="00123615"/>
    <w:rPr>
      <w:rFonts w:ascii="Tahoma" w:hAnsi="Tahoma" w:cs="Tahoma"/>
      <w:kern w:val="2"/>
      <w:sz w:val="16"/>
      <w:szCs w:val="16"/>
    </w:rPr>
  </w:style>
  <w:style w:type="character" w:customStyle="1" w:styleId="bdsmore">
    <w:name w:val="bds_more"/>
    <w:rsid w:val="00123615"/>
    <w:rPr>
      <w:rFonts w:ascii="宋体" w:eastAsia="宋体" w:hAnsi="宋体" w:cs="宋体" w:hint="eastAsia"/>
    </w:rPr>
  </w:style>
  <w:style w:type="character" w:customStyle="1" w:styleId="bdsmore2">
    <w:name w:val="bds_more2"/>
    <w:basedOn w:val="a0"/>
    <w:rsid w:val="00123615"/>
  </w:style>
  <w:style w:type="character" w:customStyle="1" w:styleId="bdsmore1">
    <w:name w:val="bds_more1"/>
    <w:basedOn w:val="a0"/>
    <w:rsid w:val="00123615"/>
  </w:style>
  <w:style w:type="character" w:customStyle="1" w:styleId="Char0">
    <w:name w:val="页脚 Char"/>
    <w:link w:val="a6"/>
    <w:uiPriority w:val="99"/>
    <w:rsid w:val="00123615"/>
    <w:rPr>
      <w:kern w:val="2"/>
      <w:sz w:val="18"/>
      <w:szCs w:val="18"/>
    </w:rPr>
  </w:style>
  <w:style w:type="character" w:customStyle="1" w:styleId="bdsnopic">
    <w:name w:val="bds_nopic"/>
    <w:basedOn w:val="a0"/>
    <w:rsid w:val="00123615"/>
  </w:style>
  <w:style w:type="character" w:customStyle="1" w:styleId="bdsnopic1">
    <w:name w:val="bds_nopic1"/>
    <w:basedOn w:val="a0"/>
    <w:rsid w:val="00123615"/>
  </w:style>
  <w:style w:type="paragraph" w:customStyle="1" w:styleId="Char1">
    <w:name w:val="Char"/>
    <w:basedOn w:val="a7"/>
    <w:rsid w:val="00123615"/>
    <w:pPr>
      <w:adjustRightInd w:val="0"/>
      <w:spacing w:line="436" w:lineRule="exact"/>
      <w:ind w:left="357"/>
      <w:jc w:val="left"/>
      <w:outlineLvl w:val="3"/>
    </w:pPr>
    <w:rPr>
      <w:rFonts w:ascii="Tahoma" w:hAnsi="Tahoma"/>
      <w:b/>
      <w:sz w:val="24"/>
      <w:szCs w:val="20"/>
    </w:rPr>
  </w:style>
  <w:style w:type="paragraph" w:styleId="a8">
    <w:name w:val="Normal (Web)"/>
    <w:basedOn w:val="a"/>
    <w:uiPriority w:val="99"/>
    <w:rsid w:val="00123615"/>
    <w:pPr>
      <w:widowControl/>
      <w:spacing w:before="100" w:beforeAutospacing="1" w:after="100" w:afterAutospacing="1"/>
      <w:jc w:val="left"/>
    </w:pPr>
    <w:rPr>
      <w:rFonts w:ascii="宋体" w:hAnsi="宋体" w:cs="宋体"/>
      <w:kern w:val="0"/>
      <w:sz w:val="24"/>
    </w:rPr>
  </w:style>
  <w:style w:type="paragraph" w:styleId="a9">
    <w:name w:val="header"/>
    <w:basedOn w:val="a"/>
    <w:link w:val="Char2"/>
    <w:rsid w:val="00123615"/>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rsid w:val="00123615"/>
    <w:pPr>
      <w:tabs>
        <w:tab w:val="center" w:pos="4153"/>
        <w:tab w:val="right" w:pos="8306"/>
      </w:tabs>
      <w:snapToGrid w:val="0"/>
      <w:jc w:val="left"/>
    </w:pPr>
    <w:rPr>
      <w:sz w:val="18"/>
      <w:szCs w:val="18"/>
    </w:rPr>
  </w:style>
  <w:style w:type="paragraph" w:styleId="a5">
    <w:name w:val="Balloon Text"/>
    <w:basedOn w:val="a"/>
    <w:link w:val="Char"/>
    <w:rsid w:val="00123615"/>
    <w:rPr>
      <w:rFonts w:ascii="Tahoma" w:hAnsi="Tahoma"/>
      <w:sz w:val="16"/>
      <w:szCs w:val="16"/>
    </w:rPr>
  </w:style>
  <w:style w:type="paragraph" w:styleId="aa">
    <w:name w:val="Body Text Indent"/>
    <w:basedOn w:val="a"/>
    <w:rsid w:val="00123615"/>
    <w:pPr>
      <w:ind w:firstLineChars="200" w:firstLine="560"/>
      <w:jc w:val="left"/>
    </w:pPr>
    <w:rPr>
      <w:sz w:val="28"/>
    </w:rPr>
  </w:style>
  <w:style w:type="paragraph" w:styleId="a7">
    <w:name w:val="Document Map"/>
    <w:basedOn w:val="a"/>
    <w:semiHidden/>
    <w:rsid w:val="00123615"/>
    <w:pPr>
      <w:shd w:val="clear" w:color="auto" w:fill="000080"/>
    </w:pPr>
  </w:style>
  <w:style w:type="table" w:styleId="ab">
    <w:name w:val="Table Grid"/>
    <w:basedOn w:val="a1"/>
    <w:unhideWhenUsed/>
    <w:rsid w:val="00123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符号列表,彩色列表 - 强调文字颜色 11,符号1.1（天云科技）,列出段落-正文,lp1,·ûºÅÁÐ±í,¡¤?o?¨¢D¡À¨ª,?¡è?o?¡§¡éD?¨¤¡§a,??¨¨?o??¡ì?¨¦D?¡§¡è?¡ìa,??¡§¡§?o???¨¬?¡§|D??¡ì?¨¨??¨¬a,???¡ì?¡ì?o???¡§???¡ì|D???¨¬?¡§¡§??¡§?a,????¨¬??¨¬?o????¡ì????¨¬|D???¡§???¡ì?¡ì???¡ì?a,?"/>
    <w:basedOn w:val="a"/>
    <w:uiPriority w:val="34"/>
    <w:qFormat/>
    <w:rsid w:val="00F744FA"/>
    <w:pPr>
      <w:ind w:firstLineChars="200" w:firstLine="420"/>
    </w:pPr>
  </w:style>
  <w:style w:type="paragraph" w:styleId="ad">
    <w:name w:val="Date"/>
    <w:basedOn w:val="a"/>
    <w:next w:val="a"/>
    <w:link w:val="Char3"/>
    <w:rsid w:val="005F7D9D"/>
    <w:pPr>
      <w:ind w:leftChars="2500" w:left="100"/>
    </w:pPr>
  </w:style>
  <w:style w:type="character" w:customStyle="1" w:styleId="Char3">
    <w:name w:val="日期 Char"/>
    <w:basedOn w:val="a0"/>
    <w:link w:val="ad"/>
    <w:rsid w:val="005F7D9D"/>
    <w:rPr>
      <w:kern w:val="2"/>
      <w:sz w:val="21"/>
      <w:szCs w:val="24"/>
    </w:rPr>
  </w:style>
  <w:style w:type="character" w:customStyle="1" w:styleId="Char2">
    <w:name w:val="页眉 Char"/>
    <w:basedOn w:val="a0"/>
    <w:link w:val="a9"/>
    <w:uiPriority w:val="99"/>
    <w:rsid w:val="001E7B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7065">
      <w:bodyDiv w:val="1"/>
      <w:marLeft w:val="0"/>
      <w:marRight w:val="0"/>
      <w:marTop w:val="0"/>
      <w:marBottom w:val="0"/>
      <w:divBdr>
        <w:top w:val="none" w:sz="0" w:space="0" w:color="auto"/>
        <w:left w:val="none" w:sz="0" w:space="0" w:color="auto"/>
        <w:bottom w:val="none" w:sz="0" w:space="0" w:color="auto"/>
        <w:right w:val="none" w:sz="0" w:space="0" w:color="auto"/>
      </w:divBdr>
      <w:divsChild>
        <w:div w:id="467014043">
          <w:marLeft w:val="547"/>
          <w:marRight w:val="0"/>
          <w:marTop w:val="240"/>
          <w:marBottom w:val="0"/>
          <w:divBdr>
            <w:top w:val="none" w:sz="0" w:space="0" w:color="auto"/>
            <w:left w:val="none" w:sz="0" w:space="0" w:color="auto"/>
            <w:bottom w:val="none" w:sz="0" w:space="0" w:color="auto"/>
            <w:right w:val="none" w:sz="0" w:space="0" w:color="auto"/>
          </w:divBdr>
        </w:div>
      </w:divsChild>
    </w:div>
    <w:div w:id="722411613">
      <w:bodyDiv w:val="1"/>
      <w:marLeft w:val="0"/>
      <w:marRight w:val="0"/>
      <w:marTop w:val="0"/>
      <w:marBottom w:val="0"/>
      <w:divBdr>
        <w:top w:val="none" w:sz="0" w:space="0" w:color="auto"/>
        <w:left w:val="none" w:sz="0" w:space="0" w:color="auto"/>
        <w:bottom w:val="none" w:sz="0" w:space="0" w:color="auto"/>
        <w:right w:val="none" w:sz="0" w:space="0" w:color="auto"/>
      </w:divBdr>
    </w:div>
    <w:div w:id="945042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0B42-68FA-40CB-AD58-35C5F5EF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1312</Words>
  <Characters>1326</Characters>
  <Application>Microsoft Office Word</Application>
  <DocSecurity>0</DocSecurity>
  <PresentationFormat/>
  <Lines>69</Lines>
  <Paragraphs>42</Paragraphs>
  <Slides>0</Slides>
  <Notes>0</Notes>
  <HiddenSlides>0</HiddenSlides>
  <MMClips>0</MMClips>
  <ScaleCrop>false</ScaleCrop>
  <Company>Micorosoft</Company>
  <LinksUpToDate>false</LinksUpToDate>
  <CharactersWithSpaces>2596</CharactersWithSpaces>
  <SharedDoc>false</SharedDoc>
  <HLinks>
    <vt:vector size="6" baseType="variant">
      <vt:variant>
        <vt:i4>784935311</vt:i4>
      </vt:variant>
      <vt:variant>
        <vt:i4>0</vt:i4>
      </vt:variant>
      <vt:variant>
        <vt:i4>0</vt:i4>
      </vt:variant>
      <vt:variant>
        <vt:i4>5</vt:i4>
      </vt:variant>
      <vt:variant>
        <vt:lpwstr>mailto:2.报名采取电子邮件形式，报名资料请发送至邮箱fdhr@xxfd.gov.cn。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西咸新区沣东新城管委会招聘方案</dc:title>
  <dc:creator>guoming</dc:creator>
  <cp:lastModifiedBy>金俊伟</cp:lastModifiedBy>
  <cp:revision>160</cp:revision>
  <cp:lastPrinted>2022-03-25T02:58:00Z</cp:lastPrinted>
  <dcterms:created xsi:type="dcterms:W3CDTF">2022-03-18T14:47:00Z</dcterms:created>
  <dcterms:modified xsi:type="dcterms:W3CDTF">2022-03-25T07:42:00Z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